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B977A" w14:textId="3F0765C7" w:rsidR="0012727C" w:rsidRPr="00FC2612" w:rsidRDefault="00881D5D"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FC2612">
        <w:rPr>
          <w:noProof/>
          <w:color w:val="548DD4" w:themeColor="text2" w:themeTint="99"/>
          <w:sz w:val="44"/>
          <w:szCs w:val="44"/>
          <w:lang w:eastAsia="en-AU"/>
        </w:rPr>
        <mc:AlternateContent>
          <mc:Choice Requires="wps">
            <w:drawing>
              <wp:anchor distT="0" distB="0" distL="114300" distR="114300" simplePos="0" relativeHeight="251659264" behindDoc="0" locked="0" layoutInCell="1" allowOverlap="1" wp14:anchorId="18BBEC1D" wp14:editId="3783B4FB">
                <wp:simplePos x="0" y="0"/>
                <wp:positionH relativeFrom="column">
                  <wp:posOffset>-416560</wp:posOffset>
                </wp:positionH>
                <wp:positionV relativeFrom="paragraph">
                  <wp:posOffset>-2908300</wp:posOffset>
                </wp:positionV>
                <wp:extent cx="161925" cy="123825"/>
                <wp:effectExtent l="0" t="0" r="952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6C4DC" w14:textId="77777777" w:rsidR="00F46312" w:rsidRDefault="00F463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8pt;margin-top:-229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DifwIAAA4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" stroked="f">
                <v:textbox>
                  <w:txbxContent>
                    <w:p w14:paraId="7DA6C4DC" w14:textId="77777777" w:rsidR="00F46312" w:rsidRDefault="00F46312"/>
                  </w:txbxContent>
                </v:textbox>
              </v:shape>
            </w:pict>
          </mc:Fallback>
        </mc:AlternateContent>
      </w:r>
      <w:r w:rsidRPr="00FC2612">
        <w:rPr>
          <w:noProof/>
          <w:color w:val="548DD4" w:themeColor="text2" w:themeTint="99"/>
          <w:sz w:val="44"/>
          <w:szCs w:val="44"/>
          <w:lang w:eastAsia="en-AU"/>
        </w:rPr>
        <mc:AlternateContent>
          <mc:Choice Requires="wps">
            <w:drawing>
              <wp:anchor distT="0" distB="0" distL="114300" distR="114300" simplePos="0" relativeHeight="251657216" behindDoc="0" locked="0" layoutInCell="1" allowOverlap="1" wp14:anchorId="28D6182A" wp14:editId="2AFC8BE3">
                <wp:simplePos x="0" y="0"/>
                <wp:positionH relativeFrom="column">
                  <wp:posOffset>68580</wp:posOffset>
                </wp:positionH>
                <wp:positionV relativeFrom="paragraph">
                  <wp:posOffset>-2727960</wp:posOffset>
                </wp:positionV>
                <wp:extent cx="3173095" cy="1228725"/>
                <wp:effectExtent l="0" t="0" r="8255"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D78D2" w14:textId="77777777" w:rsidR="00F46312" w:rsidRDefault="00F46312" w:rsidP="00077DB9">
                            <w:r w:rsidRPr="00725858">
                              <w:rPr>
                                <w:noProof/>
                                <w:lang w:eastAsia="en-AU"/>
                              </w:rPr>
                              <w:drawing>
                                <wp:inline distT="0" distB="0" distL="0" distR="0" wp14:anchorId="5476AC34" wp14:editId="376AF1EE">
                                  <wp:extent cx="2427936" cy="435845"/>
                                  <wp:effectExtent l="19050" t="0" r="0" b="0"/>
                                  <wp:docPr id="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2427936" cy="435845"/>
                                          </a:xfrm>
                                          <a:prstGeom prst="rect">
                                            <a:avLst/>
                                          </a:prstGeom>
                                          <a:noFill/>
                                          <a:ln w="9525">
                                            <a:noFill/>
                                            <a:miter lim="800000"/>
                                            <a:headEnd/>
                                            <a:tailEnd/>
                                          </a:ln>
                                        </pic:spPr>
                                      </pic:pic>
                                    </a:graphicData>
                                  </a:graphic>
                                </wp:inline>
                              </w:drawing>
                            </w:r>
                          </w:p>
                          <w:p w14:paraId="6700CC9B" w14:textId="77777777" w:rsidR="00F46312" w:rsidRDefault="00F46312"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4pt;margin-top:-214.8pt;width:249.8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2e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" stroked="f">
                <v:textbox inset=".5mm,.3mm,.5mm,.3mm">
                  <w:txbxContent>
                    <w:p w14:paraId="31AD78D2" w14:textId="77777777" w:rsidR="00F46312" w:rsidRDefault="00F46312" w:rsidP="00077DB9">
                      <w:r w:rsidRPr="00725858">
                        <w:rPr>
                          <w:noProof/>
                          <w:lang w:eastAsia="en-AU"/>
                        </w:rPr>
                        <w:drawing>
                          <wp:inline distT="0" distB="0" distL="0" distR="0" wp14:anchorId="5476AC34" wp14:editId="376AF1EE">
                            <wp:extent cx="2427936" cy="435845"/>
                            <wp:effectExtent l="19050" t="0" r="0" b="0"/>
                            <wp:docPr id="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2427936" cy="435845"/>
                                    </a:xfrm>
                                    <a:prstGeom prst="rect">
                                      <a:avLst/>
                                    </a:prstGeom>
                                    <a:noFill/>
                                    <a:ln w="9525">
                                      <a:noFill/>
                                      <a:miter lim="800000"/>
                                      <a:headEnd/>
                                      <a:tailEnd/>
                                    </a:ln>
                                  </pic:spPr>
                                </pic:pic>
                              </a:graphicData>
                            </a:graphic>
                          </wp:inline>
                        </w:drawing>
                      </w:r>
                    </w:p>
                    <w:p w14:paraId="6700CC9B" w14:textId="77777777" w:rsidR="00F46312" w:rsidRDefault="00F46312" w:rsidP="00077DB9"/>
                  </w:txbxContent>
                </v:textbox>
              </v:shape>
            </w:pict>
          </mc:Fallback>
        </mc:AlternateContent>
      </w:r>
      <w:r w:rsidR="00EF31E3" w:rsidRPr="00FC2612">
        <w:rPr>
          <w:noProof/>
          <w:color w:val="548DD4" w:themeColor="text2" w:themeTint="99"/>
          <w:sz w:val="44"/>
          <w:szCs w:val="44"/>
          <w:lang w:eastAsia="en-AU"/>
        </w:rPr>
        <mc:AlternateContent>
          <mc:Choice Requires="wps">
            <w:drawing>
              <wp:anchor distT="0" distB="0" distL="114300" distR="114300" simplePos="0" relativeHeight="251656192" behindDoc="0" locked="0" layoutInCell="1" allowOverlap="1" wp14:anchorId="216FDBBE" wp14:editId="5B4DD499">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A7D1F" w14:textId="77777777" w:rsidR="00F46312" w:rsidRPr="002A3F93" w:rsidRDefault="00F46312"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85.1pt;margin-top:-203.2pt;width:148.3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qegAIAABc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" stroked="f">
                <v:textbox inset=".5mm,.3mm,.5mm,.3mm">
                  <w:txbxContent>
                    <w:p w14:paraId="4A8A7D1F" w14:textId="77777777" w:rsidR="00F46312" w:rsidRPr="002A3F93" w:rsidRDefault="00F46312"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00EF31E3" w:rsidRPr="00FC2612">
        <w:rPr>
          <w:noProof/>
          <w:color w:val="548DD4" w:themeColor="text2" w:themeTint="99"/>
          <w:sz w:val="44"/>
          <w:szCs w:val="44"/>
          <w:lang w:eastAsia="en-AU"/>
        </w:rPr>
        <mc:AlternateContent>
          <mc:Choice Requires="wps">
            <w:drawing>
              <wp:anchor distT="0" distB="0" distL="114300" distR="114300" simplePos="0" relativeHeight="251655168" behindDoc="0" locked="0" layoutInCell="1" allowOverlap="1" wp14:anchorId="53E1E3D9" wp14:editId="1BEED5C0">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8044B" w14:textId="77777777" w:rsidR="00F46312" w:rsidRDefault="00F46312" w:rsidP="00A9510F">
                            <w:r w:rsidRPr="005504C9">
                              <w:rPr>
                                <w:noProof/>
                                <w:lang w:eastAsia="en-AU"/>
                              </w:rPr>
                              <w:drawing>
                                <wp:inline distT="0" distB="0" distL="0" distR="0" wp14:anchorId="69D0DE72" wp14:editId="0CF2AA29">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02.45pt;margin-top:-215.8pt;width:91.7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" stroked="f">
                <v:textbox inset=".5mm,.3mm,.5mm,.3mm">
                  <w:txbxContent>
                    <w:p w14:paraId="10D8044B" w14:textId="77777777" w:rsidR="00F46312" w:rsidRDefault="00F46312" w:rsidP="00A9510F">
                      <w:r w:rsidRPr="005504C9">
                        <w:rPr>
                          <w:noProof/>
                          <w:lang w:eastAsia="en-AU"/>
                        </w:rPr>
                        <w:drawing>
                          <wp:inline distT="0" distB="0" distL="0" distR="0" wp14:anchorId="69D0DE72" wp14:editId="0CF2AA29">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00EF31E3" w:rsidRPr="00FC2612">
        <w:rPr>
          <w:noProof/>
          <w:color w:val="548DD4" w:themeColor="text2" w:themeTint="99"/>
          <w:sz w:val="44"/>
          <w:szCs w:val="44"/>
          <w:lang w:eastAsia="en-AU"/>
        </w:rPr>
        <mc:AlternateContent>
          <mc:Choice Requires="wps">
            <w:drawing>
              <wp:anchor distT="0" distB="0" distL="114300" distR="114300" simplePos="0" relativeHeight="251658240" behindDoc="0" locked="0" layoutInCell="1" allowOverlap="1" wp14:anchorId="348AD907" wp14:editId="272A075C">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D8C00" w14:textId="77777777" w:rsidR="00F46312" w:rsidRPr="001B5C44" w:rsidRDefault="00F46312">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56.95pt;margin-top:-190.85pt;width:198.1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9O7DR&#10;gAIAABgFAAAOAAAAAAAAAAAAAAAAAC4CAABkcnMvZTJvRG9jLnhtbFBLAQItABQABgAIAAAAIQAu&#10;1MQt4AAAAA0BAAAPAAAAAAAAAAAAAAAAANoEAABkcnMvZG93bnJldi54bWxQSwUGAAAAAAQABADz&#10;AAAA5wUAAAAA&#10;" stroked="f">
                <v:textbox inset=".3mm,.3mm,.3mm,.3mm">
                  <w:txbxContent>
                    <w:p w14:paraId="32AD8C00" w14:textId="77777777" w:rsidR="00F46312" w:rsidRPr="001B5C44" w:rsidRDefault="00F46312">
                      <w:pPr>
                        <w:rPr>
                          <w:b/>
                          <w:sz w:val="18"/>
                          <w:szCs w:val="18"/>
                        </w:rPr>
                      </w:pPr>
                      <w:r w:rsidRPr="001B5C44">
                        <w:rPr>
                          <w:b/>
                          <w:sz w:val="18"/>
                          <w:szCs w:val="18"/>
                        </w:rPr>
                        <w:t>Communicable Disease Control Directorate</w:t>
                      </w:r>
                    </w:p>
                  </w:txbxContent>
                </v:textbox>
              </v:shape>
            </w:pict>
          </mc:Fallback>
        </mc:AlternateContent>
      </w:r>
      <w:r w:rsidR="00077DB9" w:rsidRPr="00FC2612">
        <w:rPr>
          <w:rFonts w:cs="Arial"/>
          <w:color w:val="548DD4" w:themeColor="text2" w:themeTint="99"/>
          <w:sz w:val="44"/>
          <w:szCs w:val="44"/>
        </w:rPr>
        <w:t xml:space="preserve">Foodborne disease surveillance and outbreak investigations in Western Australia, </w:t>
      </w:r>
      <w:r w:rsidR="00EC5E28" w:rsidRPr="00FC2612">
        <w:rPr>
          <w:rFonts w:cs="Arial"/>
          <w:color w:val="548DD4" w:themeColor="text2" w:themeTint="99"/>
          <w:sz w:val="44"/>
          <w:szCs w:val="44"/>
        </w:rPr>
        <w:t>fourth</w:t>
      </w:r>
      <w:r w:rsidR="00077DB9" w:rsidRPr="00FC2612">
        <w:rPr>
          <w:rFonts w:cs="Arial"/>
          <w:color w:val="548DD4" w:themeColor="text2" w:themeTint="99"/>
          <w:sz w:val="44"/>
          <w:szCs w:val="44"/>
        </w:rPr>
        <w:t xml:space="preserve"> quarter 201</w:t>
      </w:r>
      <w:r w:rsidR="00076D4D" w:rsidRPr="00FC2612">
        <w:rPr>
          <w:rFonts w:cs="Arial"/>
          <w:color w:val="548DD4" w:themeColor="text2" w:themeTint="99"/>
          <w:sz w:val="44"/>
          <w:szCs w:val="44"/>
        </w:rPr>
        <w:t>8</w:t>
      </w:r>
      <w:r w:rsidR="00077DB9" w:rsidRPr="00FC2612">
        <w:rPr>
          <w:rFonts w:cs="Arial"/>
          <w:color w:val="548DD4" w:themeColor="text2" w:themeTint="99"/>
          <w:sz w:val="44"/>
          <w:szCs w:val="44"/>
        </w:rPr>
        <w:t xml:space="preserve"> </w:t>
      </w:r>
    </w:p>
    <w:p w14:paraId="369EFD3C" w14:textId="77777777" w:rsidR="00743BE0" w:rsidRPr="00FC2612" w:rsidRDefault="002D41FC" w:rsidP="00D34874">
      <w:pPr>
        <w:pStyle w:val="Headlines"/>
        <w:spacing w:after="120" w:line="360" w:lineRule="auto"/>
        <w:rPr>
          <w:rFonts w:cs="Arial"/>
          <w:color w:val="548DD4" w:themeColor="text2" w:themeTint="99"/>
          <w:sz w:val="28"/>
          <w:szCs w:val="28"/>
        </w:rPr>
        <w:sectPr w:rsidR="00743BE0" w:rsidRPr="00FC2612" w:rsidSect="0012727C">
          <w:headerReference w:type="default" r:id="rId11"/>
          <w:footerReference w:type="default" r:id="rId12"/>
          <w:pgSz w:w="11906" w:h="16838"/>
          <w:pgMar w:top="4820" w:right="2835" w:bottom="851" w:left="851" w:header="709" w:footer="709" w:gutter="0"/>
          <w:cols w:space="708"/>
          <w:docGrid w:linePitch="360"/>
        </w:sectPr>
      </w:pPr>
      <w:r w:rsidRPr="00FC2612">
        <w:rPr>
          <w:noProof/>
          <w:sz w:val="28"/>
          <w:szCs w:val="28"/>
          <w:lang w:eastAsia="en-AU"/>
        </w:rPr>
        <w:drawing>
          <wp:anchor distT="0" distB="0" distL="114300" distR="114300" simplePos="0" relativeHeight="251660288" behindDoc="0" locked="0" layoutInCell="1" allowOverlap="1" wp14:anchorId="353C27D9" wp14:editId="5FD18613">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FC2612">
        <w:rPr>
          <w:rFonts w:cs="Arial"/>
          <w:color w:val="548DD4" w:themeColor="text2" w:themeTint="99"/>
          <w:sz w:val="28"/>
          <w:szCs w:val="28"/>
        </w:rPr>
        <w:t xml:space="preserve">OzFoodNet, Communicable Disease Control Directorate </w:t>
      </w:r>
    </w:p>
    <w:p w14:paraId="0C65BF71" w14:textId="77777777" w:rsidR="0001093C" w:rsidRPr="00FC2612" w:rsidRDefault="0001093C" w:rsidP="0001093C">
      <w:pPr>
        <w:pStyle w:val="BodyText1"/>
        <w:ind w:right="44"/>
        <w:rPr>
          <w:rFonts w:cs="Arial"/>
          <w:b/>
        </w:rPr>
      </w:pPr>
      <w:bookmarkStart w:id="0" w:name="_Toc161802993"/>
      <w:bookmarkStart w:id="1" w:name="_Toc166564869"/>
      <w:r w:rsidRPr="00FC2612">
        <w:rPr>
          <w:rFonts w:cs="Arial"/>
          <w:b/>
        </w:rPr>
        <w:lastRenderedPageBreak/>
        <w:t>Acknowledgments</w:t>
      </w:r>
      <w:bookmarkEnd w:id="0"/>
      <w:bookmarkEnd w:id="1"/>
    </w:p>
    <w:p w14:paraId="366E00F5" w14:textId="77777777" w:rsidR="0001093C" w:rsidRPr="00FC2612" w:rsidRDefault="0001093C" w:rsidP="0001093C">
      <w:pPr>
        <w:pStyle w:val="BodyText1"/>
        <w:ind w:right="44"/>
        <w:rPr>
          <w:rFonts w:cs="Arial"/>
        </w:rPr>
      </w:pPr>
    </w:p>
    <w:p w14:paraId="3527859B" w14:textId="77777777" w:rsidR="0001093C" w:rsidRPr="00FC2612" w:rsidRDefault="00C815E8" w:rsidP="0001093C">
      <w:pPr>
        <w:pStyle w:val="Footer"/>
        <w:spacing w:before="120" w:line="360" w:lineRule="auto"/>
        <w:ind w:right="45"/>
        <w:jc w:val="left"/>
        <w:rPr>
          <w:b w:val="0"/>
          <w:color w:val="auto"/>
        </w:rPr>
      </w:pPr>
      <w:r w:rsidRPr="00FC2612">
        <w:rPr>
          <w:b w:val="0"/>
          <w:color w:val="auto"/>
        </w:rPr>
        <w:t xml:space="preserve">Acknowledgement is given to the following people for their assistance with the activities described in this report: the staff from PathWest Laboratory Medicine WA; Mr John Coles and other staff from the </w:t>
      </w:r>
      <w:r w:rsidR="001F361B" w:rsidRPr="00FC2612">
        <w:rPr>
          <w:b w:val="0"/>
          <w:color w:val="auto"/>
        </w:rPr>
        <w:t>Environmental Health Directorate</w:t>
      </w:r>
      <w:r w:rsidRPr="00FC2612">
        <w:rPr>
          <w:b w:val="0"/>
          <w:color w:val="auto"/>
        </w:rPr>
        <w:t xml:space="preserve"> of the Department of Health, Western Australia; Public Health Nurses from the metropolitan and regional Population Health Units; and Local Government Environmental Health Officers.</w:t>
      </w:r>
    </w:p>
    <w:p w14:paraId="483D538A" w14:textId="77777777" w:rsidR="0001093C" w:rsidRPr="00FC2612" w:rsidRDefault="0001093C" w:rsidP="0001093C">
      <w:pPr>
        <w:pStyle w:val="BodyText1"/>
        <w:ind w:right="44"/>
        <w:rPr>
          <w:rFonts w:cs="Arial"/>
        </w:rPr>
      </w:pPr>
    </w:p>
    <w:p w14:paraId="73BAB2DE" w14:textId="77777777" w:rsidR="0001093C" w:rsidRPr="00FC2612" w:rsidRDefault="0001093C" w:rsidP="0001093C">
      <w:pPr>
        <w:pStyle w:val="BodyText1"/>
        <w:ind w:right="44"/>
        <w:rPr>
          <w:rFonts w:cs="Arial"/>
          <w:b/>
        </w:rPr>
      </w:pPr>
      <w:bookmarkStart w:id="2" w:name="_Toc161802994"/>
      <w:bookmarkStart w:id="3" w:name="_Toc166564870"/>
      <w:r w:rsidRPr="00FC2612">
        <w:rPr>
          <w:rFonts w:cs="Arial"/>
          <w:b/>
        </w:rPr>
        <w:t>Contributors/Editors</w:t>
      </w:r>
      <w:bookmarkEnd w:id="2"/>
      <w:bookmarkEnd w:id="3"/>
    </w:p>
    <w:p w14:paraId="5C6CD167" w14:textId="77777777" w:rsidR="0001093C" w:rsidRPr="00FC2612" w:rsidRDefault="0001093C" w:rsidP="0001093C">
      <w:pPr>
        <w:pStyle w:val="BodyText1"/>
        <w:ind w:right="44"/>
        <w:rPr>
          <w:rFonts w:cs="Arial"/>
        </w:rPr>
      </w:pPr>
    </w:p>
    <w:p w14:paraId="55AA45D7" w14:textId="1CCA2F68" w:rsidR="0001093C" w:rsidRPr="00FC2612" w:rsidRDefault="00841FF7" w:rsidP="0001093C">
      <w:pPr>
        <w:pStyle w:val="BodyText1"/>
        <w:ind w:right="44"/>
        <w:rPr>
          <w:rFonts w:cs="Arial"/>
        </w:rPr>
      </w:pPr>
      <w:r w:rsidRPr="00FC2612">
        <w:rPr>
          <w:rFonts w:cs="Arial"/>
        </w:rPr>
        <w:t>Ben Witham, Niki Foster,</w:t>
      </w:r>
      <w:r w:rsidR="001F361B" w:rsidRPr="00FC2612">
        <w:rPr>
          <w:rFonts w:cs="Arial"/>
        </w:rPr>
        <w:t xml:space="preserve"> </w:t>
      </w:r>
      <w:r w:rsidR="005D7DCD" w:rsidRPr="00FC2612">
        <w:rPr>
          <w:rFonts w:cs="Arial"/>
        </w:rPr>
        <w:t>Darren Westphal</w:t>
      </w:r>
      <w:r w:rsidR="00F131C7" w:rsidRPr="00FC2612">
        <w:rPr>
          <w:rFonts w:cs="Arial"/>
        </w:rPr>
        <w:t>,</w:t>
      </w:r>
      <w:r w:rsidR="005D7DCD" w:rsidRPr="00FC2612">
        <w:rPr>
          <w:rFonts w:cs="Arial"/>
        </w:rPr>
        <w:t xml:space="preserve"> </w:t>
      </w:r>
      <w:r w:rsidR="00076D4D" w:rsidRPr="00FC2612">
        <w:rPr>
          <w:rFonts w:cs="Arial"/>
        </w:rPr>
        <w:t xml:space="preserve">Nevada Pingault and </w:t>
      </w:r>
      <w:r w:rsidR="00EC5E28" w:rsidRPr="00FC2612">
        <w:rPr>
          <w:rFonts w:cs="Arial"/>
        </w:rPr>
        <w:t>Steph Tomlin</w:t>
      </w:r>
      <w:r w:rsidR="00B00006" w:rsidRPr="00FC2612">
        <w:rPr>
          <w:rFonts w:cs="Arial"/>
        </w:rPr>
        <w:t xml:space="preserve"> </w:t>
      </w:r>
    </w:p>
    <w:p w14:paraId="004638C1" w14:textId="77777777" w:rsidR="0001093C" w:rsidRPr="00FC2612" w:rsidRDefault="0001093C" w:rsidP="0001093C">
      <w:pPr>
        <w:pStyle w:val="BodyText1"/>
        <w:ind w:right="44"/>
        <w:rPr>
          <w:rFonts w:cs="Arial"/>
        </w:rPr>
      </w:pPr>
    </w:p>
    <w:p w14:paraId="20FBE9F4" w14:textId="77777777" w:rsidR="0001093C" w:rsidRPr="00FC2612" w:rsidRDefault="0001093C" w:rsidP="0001093C">
      <w:pPr>
        <w:pStyle w:val="BodyText1"/>
        <w:ind w:right="44"/>
        <w:rPr>
          <w:rFonts w:cs="Arial"/>
        </w:rPr>
      </w:pPr>
      <w:r w:rsidRPr="00FC2612">
        <w:rPr>
          <w:rFonts w:cs="Arial"/>
        </w:rPr>
        <w:t>Communicable Disease Control Directorate</w:t>
      </w:r>
    </w:p>
    <w:p w14:paraId="7B4B0510" w14:textId="77777777" w:rsidR="0001093C" w:rsidRPr="00FC2612" w:rsidRDefault="0001093C" w:rsidP="0001093C">
      <w:pPr>
        <w:pStyle w:val="BodyText1"/>
        <w:ind w:right="44"/>
        <w:rPr>
          <w:rFonts w:cs="Arial"/>
        </w:rPr>
      </w:pPr>
      <w:r w:rsidRPr="00FC2612">
        <w:rPr>
          <w:rFonts w:cs="Arial"/>
        </w:rPr>
        <w:t>Department of Health, Western Australia</w:t>
      </w:r>
    </w:p>
    <w:p w14:paraId="080E33B9" w14:textId="77777777" w:rsidR="0001093C" w:rsidRPr="00FC2612" w:rsidRDefault="0001093C" w:rsidP="0001093C">
      <w:pPr>
        <w:pStyle w:val="BodyText1"/>
        <w:ind w:right="44"/>
        <w:rPr>
          <w:rFonts w:cs="Arial"/>
        </w:rPr>
      </w:pPr>
      <w:r w:rsidRPr="00FC2612">
        <w:rPr>
          <w:rFonts w:cs="Arial"/>
        </w:rPr>
        <w:t>PO Box 8172</w:t>
      </w:r>
    </w:p>
    <w:p w14:paraId="23E2EBE4" w14:textId="77777777" w:rsidR="0001093C" w:rsidRPr="00FC2612" w:rsidRDefault="0001093C" w:rsidP="0001093C">
      <w:pPr>
        <w:pStyle w:val="BodyText1"/>
        <w:ind w:right="44"/>
        <w:rPr>
          <w:rFonts w:cs="Arial"/>
        </w:rPr>
      </w:pPr>
      <w:r w:rsidRPr="00FC2612">
        <w:rPr>
          <w:rFonts w:cs="Arial"/>
        </w:rPr>
        <w:t>Perth Business Centre</w:t>
      </w:r>
    </w:p>
    <w:p w14:paraId="53805FB2" w14:textId="77777777" w:rsidR="0001093C" w:rsidRPr="00FC2612" w:rsidRDefault="0001093C" w:rsidP="0001093C">
      <w:pPr>
        <w:pStyle w:val="BodyText1"/>
        <w:ind w:right="44"/>
        <w:rPr>
          <w:rFonts w:cs="Arial"/>
        </w:rPr>
      </w:pPr>
      <w:r w:rsidRPr="00FC2612">
        <w:rPr>
          <w:rFonts w:cs="Arial"/>
        </w:rPr>
        <w:t>Western Australia 6849</w:t>
      </w:r>
    </w:p>
    <w:p w14:paraId="7EE40FA5" w14:textId="77777777" w:rsidR="0001093C" w:rsidRPr="00FC2612" w:rsidRDefault="0001093C" w:rsidP="0001093C">
      <w:pPr>
        <w:pStyle w:val="BodyText1"/>
        <w:ind w:right="44"/>
        <w:rPr>
          <w:rFonts w:cs="Arial"/>
        </w:rPr>
      </w:pPr>
    </w:p>
    <w:p w14:paraId="0E3920EF" w14:textId="77777777" w:rsidR="0001093C" w:rsidRPr="00FC2612" w:rsidRDefault="0002130C" w:rsidP="0001093C">
      <w:pPr>
        <w:pStyle w:val="BodyText1"/>
        <w:ind w:right="44"/>
        <w:rPr>
          <w:rFonts w:cs="Arial"/>
        </w:rPr>
      </w:pPr>
      <w:r w:rsidRPr="00FC2612">
        <w:rPr>
          <w:rFonts w:cs="Arial"/>
        </w:rPr>
        <w:t xml:space="preserve">Email: </w:t>
      </w:r>
      <w:hyperlink r:id="rId14" w:history="1">
        <w:r w:rsidRPr="00FC2612">
          <w:rPr>
            <w:rStyle w:val="Hyperlink"/>
            <w:rFonts w:cs="Arial"/>
          </w:rPr>
          <w:t>OzfoodnetWA@health.wa.gov.au</w:t>
        </w:r>
      </w:hyperlink>
    </w:p>
    <w:p w14:paraId="40B12B32" w14:textId="77777777" w:rsidR="0001093C" w:rsidRPr="00FC2612" w:rsidRDefault="0001093C" w:rsidP="0001093C">
      <w:pPr>
        <w:pStyle w:val="BodyText1"/>
        <w:ind w:right="44"/>
        <w:rPr>
          <w:rFonts w:cs="Arial"/>
        </w:rPr>
      </w:pPr>
    </w:p>
    <w:p w14:paraId="67D2E3BF" w14:textId="77777777" w:rsidR="0001093C" w:rsidRPr="00FC2612" w:rsidRDefault="0001093C" w:rsidP="0001093C">
      <w:pPr>
        <w:pStyle w:val="BodyText1"/>
        <w:ind w:right="44"/>
        <w:rPr>
          <w:rFonts w:cs="Arial"/>
        </w:rPr>
      </w:pPr>
      <w:r w:rsidRPr="00FC2612">
        <w:rPr>
          <w:rFonts w:cs="Arial"/>
        </w:rPr>
        <w:t>Telephone:</w:t>
      </w:r>
      <w:r w:rsidRPr="00FC2612">
        <w:rPr>
          <w:rFonts w:cs="Arial"/>
        </w:rPr>
        <w:tab/>
        <w:t>(08) 9</w:t>
      </w:r>
      <w:r w:rsidR="005D7DCD" w:rsidRPr="00FC2612">
        <w:rPr>
          <w:rFonts w:cs="Arial"/>
        </w:rPr>
        <w:t>222 2486</w:t>
      </w:r>
    </w:p>
    <w:p w14:paraId="2077F446" w14:textId="77777777" w:rsidR="0001093C" w:rsidRPr="00FC2612" w:rsidRDefault="0001093C" w:rsidP="0001093C">
      <w:pPr>
        <w:pStyle w:val="BodyText1"/>
        <w:ind w:right="44"/>
        <w:rPr>
          <w:rFonts w:cs="Arial"/>
        </w:rPr>
      </w:pPr>
    </w:p>
    <w:p w14:paraId="34E2EBC2" w14:textId="77777777" w:rsidR="0001093C" w:rsidRPr="00FC2612" w:rsidRDefault="0001093C" w:rsidP="0001093C">
      <w:pPr>
        <w:pStyle w:val="BodyText1"/>
        <w:ind w:right="44"/>
        <w:rPr>
          <w:rFonts w:cs="Arial"/>
        </w:rPr>
      </w:pPr>
      <w:r w:rsidRPr="00FC2612">
        <w:rPr>
          <w:rFonts w:cs="Arial"/>
        </w:rPr>
        <w:t>Facsimile:</w:t>
      </w:r>
      <w:r w:rsidRPr="00FC2612">
        <w:rPr>
          <w:rFonts w:cs="Arial"/>
        </w:rPr>
        <w:tab/>
        <w:t>(08) 9</w:t>
      </w:r>
      <w:r w:rsidR="005D7DCD" w:rsidRPr="00FC2612">
        <w:rPr>
          <w:rFonts w:cs="Arial"/>
        </w:rPr>
        <w:t>222 0227</w:t>
      </w:r>
    </w:p>
    <w:p w14:paraId="007B5283" w14:textId="77777777" w:rsidR="0001093C" w:rsidRPr="00FC2612" w:rsidRDefault="0001093C" w:rsidP="0001093C">
      <w:pPr>
        <w:pStyle w:val="BodyText1"/>
        <w:ind w:right="44"/>
        <w:rPr>
          <w:rFonts w:cs="Arial"/>
        </w:rPr>
      </w:pPr>
    </w:p>
    <w:p w14:paraId="161927AF" w14:textId="77777777" w:rsidR="0001093C" w:rsidRPr="00FC2612" w:rsidRDefault="0001093C" w:rsidP="0001093C">
      <w:pPr>
        <w:pStyle w:val="BodyText1"/>
        <w:ind w:right="44"/>
        <w:jc w:val="left"/>
        <w:rPr>
          <w:rFonts w:cs="Arial"/>
        </w:rPr>
      </w:pPr>
      <w:r w:rsidRPr="00FC2612">
        <w:rPr>
          <w:rFonts w:cs="Arial"/>
        </w:rPr>
        <w:t xml:space="preserve">Web: </w:t>
      </w:r>
    </w:p>
    <w:p w14:paraId="5E1431FA" w14:textId="77777777" w:rsidR="0001093C" w:rsidRPr="00FC2612" w:rsidRDefault="0001093C" w:rsidP="0001093C">
      <w:pPr>
        <w:pStyle w:val="BodyText1"/>
        <w:ind w:right="44"/>
        <w:jc w:val="left"/>
        <w:rPr>
          <w:rStyle w:val="Hyperlink"/>
          <w:rFonts w:cs="Arial"/>
          <w:color w:val="auto"/>
          <w:u w:val="none"/>
        </w:rPr>
      </w:pPr>
      <w:r w:rsidRPr="00FC2612">
        <w:rPr>
          <w:rFonts w:cs="Arial"/>
        </w:rPr>
        <w:t xml:space="preserve">OzFoodNet WA Health </w:t>
      </w:r>
    </w:p>
    <w:p w14:paraId="47CE1B26" w14:textId="77777777" w:rsidR="005D7DCD" w:rsidRPr="00FC2612" w:rsidRDefault="00A50AFB" w:rsidP="005D7DCD">
      <w:pPr>
        <w:pStyle w:val="BodyText1"/>
        <w:ind w:right="44"/>
        <w:jc w:val="left"/>
        <w:rPr>
          <w:rFonts w:cs="Arial"/>
        </w:rPr>
      </w:pPr>
      <w:hyperlink r:id="rId15" w:history="1">
        <w:r w:rsidR="00B518C4" w:rsidRPr="00FC2612">
          <w:rPr>
            <w:rStyle w:val="Hyperlink"/>
            <w:rFonts w:cs="Arial"/>
          </w:rPr>
          <w:t>https://ww2.health.wa.gov.au/Articles/F_I/Infectious-disease-data/Enteric-infection-reports-and-publications-OzFoodNet</w:t>
        </w:r>
      </w:hyperlink>
      <w:r w:rsidR="00B518C4" w:rsidRPr="00FC2612">
        <w:rPr>
          <w:rFonts w:cs="Arial"/>
        </w:rPr>
        <w:t xml:space="preserve"> </w:t>
      </w:r>
    </w:p>
    <w:p w14:paraId="48F4625C" w14:textId="77777777" w:rsidR="005D7DCD" w:rsidRPr="00FC2612" w:rsidRDefault="005D7DCD" w:rsidP="0001093C">
      <w:pPr>
        <w:pStyle w:val="BodyText1"/>
        <w:ind w:right="44"/>
        <w:jc w:val="left"/>
        <w:rPr>
          <w:rFonts w:cs="Arial"/>
        </w:rPr>
      </w:pPr>
    </w:p>
    <w:p w14:paraId="626E504A" w14:textId="77777777" w:rsidR="0001093C" w:rsidRPr="00FC2612" w:rsidRDefault="0001093C" w:rsidP="0001093C">
      <w:pPr>
        <w:pStyle w:val="BodyText1"/>
        <w:ind w:right="44"/>
        <w:jc w:val="left"/>
        <w:rPr>
          <w:rFonts w:cs="Arial"/>
        </w:rPr>
      </w:pPr>
      <w:r w:rsidRPr="00FC2612">
        <w:rPr>
          <w:rFonts w:cs="Arial"/>
        </w:rPr>
        <w:t>OzFoodNet Department of Health</w:t>
      </w:r>
    </w:p>
    <w:p w14:paraId="3D0B242A" w14:textId="77777777" w:rsidR="0001093C" w:rsidRPr="00FC2612" w:rsidRDefault="00A50AFB" w:rsidP="0001093C">
      <w:pPr>
        <w:pStyle w:val="BodyText1"/>
        <w:ind w:right="44"/>
        <w:jc w:val="left"/>
        <w:rPr>
          <w:rFonts w:cs="Arial"/>
          <w:lang w:val="en-US"/>
        </w:rPr>
      </w:pPr>
      <w:hyperlink r:id="rId16" w:history="1">
        <w:r w:rsidR="0001093C" w:rsidRPr="00FC2612">
          <w:rPr>
            <w:rStyle w:val="Hyperlink"/>
            <w:rFonts w:cs="Arial"/>
          </w:rPr>
          <w:t>www.ozfoodnet.gov.au/</w:t>
        </w:r>
      </w:hyperlink>
    </w:p>
    <w:p w14:paraId="6F772DB5" w14:textId="77777777" w:rsidR="0001093C" w:rsidRPr="00FC2612" w:rsidRDefault="0001093C" w:rsidP="0001093C">
      <w:pPr>
        <w:pStyle w:val="BodyText1"/>
        <w:ind w:right="44"/>
        <w:jc w:val="left"/>
        <w:rPr>
          <w:rFonts w:cs="Arial"/>
          <w:lang w:val="en-US"/>
        </w:rPr>
      </w:pPr>
    </w:p>
    <w:p w14:paraId="4A215969" w14:textId="77777777" w:rsidR="0001093C" w:rsidRPr="00FC2612" w:rsidRDefault="0001093C" w:rsidP="0001093C">
      <w:pPr>
        <w:pStyle w:val="BodyText1"/>
        <w:ind w:right="44"/>
        <w:rPr>
          <w:rFonts w:cs="Arial"/>
        </w:rPr>
      </w:pPr>
    </w:p>
    <w:p w14:paraId="7C6FF745" w14:textId="77777777" w:rsidR="0001093C" w:rsidRPr="00FC2612" w:rsidRDefault="0001093C" w:rsidP="0001093C">
      <w:pPr>
        <w:pStyle w:val="BodyText1"/>
        <w:ind w:right="44"/>
        <w:rPr>
          <w:rFonts w:cs="Arial"/>
        </w:rPr>
      </w:pPr>
    </w:p>
    <w:p w14:paraId="6E6E0202" w14:textId="77777777" w:rsidR="009E5706" w:rsidRPr="00FC2612" w:rsidRDefault="009E5706" w:rsidP="0001093C">
      <w:pPr>
        <w:pStyle w:val="BodyText1"/>
        <w:ind w:right="44"/>
        <w:rPr>
          <w:rFonts w:cs="Arial"/>
        </w:rPr>
      </w:pPr>
    </w:p>
    <w:p w14:paraId="0D4FEEF5" w14:textId="77777777" w:rsidR="009E5706" w:rsidRPr="00FC2612" w:rsidRDefault="009E5706" w:rsidP="0001093C">
      <w:pPr>
        <w:pStyle w:val="BodyText1"/>
        <w:ind w:right="44"/>
        <w:rPr>
          <w:rFonts w:cs="Arial"/>
        </w:rPr>
      </w:pPr>
    </w:p>
    <w:p w14:paraId="4E8ED397" w14:textId="77777777" w:rsidR="009E5706" w:rsidRPr="00FC2612" w:rsidRDefault="009E5706" w:rsidP="0001093C">
      <w:pPr>
        <w:pStyle w:val="BodyText1"/>
        <w:ind w:right="44"/>
        <w:rPr>
          <w:rFonts w:cs="Arial"/>
        </w:rPr>
      </w:pPr>
    </w:p>
    <w:p w14:paraId="58583699" w14:textId="77777777" w:rsidR="0001093C" w:rsidRPr="00FC2612" w:rsidRDefault="0001093C" w:rsidP="0001093C">
      <w:pPr>
        <w:pStyle w:val="BodyText1"/>
        <w:ind w:right="44"/>
        <w:rPr>
          <w:rFonts w:cs="Arial"/>
        </w:rPr>
      </w:pPr>
      <w:r w:rsidRPr="00FC2612">
        <w:rPr>
          <w:rFonts w:cs="Arial"/>
          <w:b/>
        </w:rPr>
        <w:t>Disclaimer</w:t>
      </w:r>
      <w:r w:rsidRPr="00FC2612">
        <w:rPr>
          <w:rFonts w:cs="Arial"/>
        </w:rPr>
        <w:t>:</w:t>
      </w:r>
    </w:p>
    <w:p w14:paraId="4B337741" w14:textId="77777777" w:rsidR="0001093C" w:rsidRPr="00FC2612" w:rsidRDefault="0001093C" w:rsidP="0001093C">
      <w:pPr>
        <w:pStyle w:val="BodyText1"/>
        <w:ind w:right="44"/>
        <w:rPr>
          <w:rFonts w:cs="Arial"/>
        </w:rPr>
      </w:pPr>
    </w:p>
    <w:p w14:paraId="1072D321" w14:textId="77777777" w:rsidR="0001093C" w:rsidRPr="00FC2612" w:rsidRDefault="0001093C" w:rsidP="0001093C">
      <w:pPr>
        <w:pStyle w:val="BodyText1"/>
        <w:spacing w:line="360" w:lineRule="auto"/>
        <w:ind w:right="45"/>
        <w:rPr>
          <w:rFonts w:cs="Arial"/>
        </w:rPr>
      </w:pPr>
      <w:r w:rsidRPr="00FC2612">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201A5CA7" w14:textId="77777777" w:rsidR="0001093C" w:rsidRPr="00FC2612" w:rsidRDefault="0001093C" w:rsidP="0001093C">
      <w:pPr>
        <w:pStyle w:val="BodyText1"/>
        <w:ind w:right="44"/>
        <w:rPr>
          <w:rFonts w:cs="Arial"/>
        </w:rPr>
      </w:pPr>
    </w:p>
    <w:p w14:paraId="2E6126F8" w14:textId="77777777" w:rsidR="0001093C" w:rsidRPr="00FC2612" w:rsidRDefault="0001093C" w:rsidP="0001093C">
      <w:pPr>
        <w:pStyle w:val="BodyText1"/>
        <w:ind w:right="44"/>
        <w:rPr>
          <w:rFonts w:cs="Arial"/>
        </w:rPr>
      </w:pPr>
    </w:p>
    <w:p w14:paraId="6020C9B0" w14:textId="77777777" w:rsidR="0001093C" w:rsidRPr="00FC2612" w:rsidRDefault="0001093C" w:rsidP="0001093C">
      <w:pPr>
        <w:pStyle w:val="BodyText1"/>
        <w:ind w:right="44"/>
        <w:rPr>
          <w:rFonts w:cs="Arial"/>
        </w:rPr>
      </w:pPr>
      <w:r w:rsidRPr="00FC2612">
        <w:rPr>
          <w:rFonts w:cs="Arial"/>
        </w:rPr>
        <w:t xml:space="preserve">This publication has been produced by the </w:t>
      </w:r>
      <w:r w:rsidRPr="00FC2612">
        <w:rPr>
          <w:rFonts w:cs="Arial"/>
          <w:b/>
        </w:rPr>
        <w:t>Department of Health, Western Australia</w:t>
      </w:r>
      <w:r w:rsidRPr="00FC2612">
        <w:rPr>
          <w:rFonts w:cs="Arial"/>
        </w:rPr>
        <w:t>.</w:t>
      </w:r>
    </w:p>
    <w:p w14:paraId="74A6548D" w14:textId="77777777" w:rsidR="0001093C" w:rsidRPr="00FC2612" w:rsidRDefault="0001093C" w:rsidP="00A9510F">
      <w:pPr>
        <w:pStyle w:val="Heading1"/>
        <w:ind w:right="44"/>
      </w:pPr>
      <w:bookmarkStart w:id="4" w:name="_Toc446066015"/>
      <w:bookmarkStart w:id="5" w:name="_Toc14703959"/>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r w:rsidRPr="00FC2612">
        <w:lastRenderedPageBreak/>
        <w:t>Executive summary</w:t>
      </w:r>
      <w:bookmarkEnd w:id="4"/>
      <w:bookmarkEnd w:id="5"/>
      <w:r w:rsidRPr="00FC2612">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3DA5162" w14:textId="099187E1" w:rsidR="002A33FF" w:rsidRPr="00FC2612" w:rsidRDefault="00831B28" w:rsidP="00895917">
      <w:pPr>
        <w:spacing w:after="120" w:line="360" w:lineRule="auto"/>
        <w:rPr>
          <w:rFonts w:cs="Arial"/>
        </w:rPr>
      </w:pPr>
      <w:r w:rsidRPr="00FC2612">
        <w:rPr>
          <w:rFonts w:cs="Arial"/>
        </w:rPr>
        <w:t xml:space="preserve">During the </w:t>
      </w:r>
      <w:r w:rsidR="00EC5E28" w:rsidRPr="00FC2612">
        <w:rPr>
          <w:rFonts w:cs="Arial"/>
        </w:rPr>
        <w:t>fourth</w:t>
      </w:r>
      <w:r w:rsidR="00076D4D" w:rsidRPr="00FC2612">
        <w:rPr>
          <w:rFonts w:cs="Arial"/>
        </w:rPr>
        <w:t xml:space="preserve"> </w:t>
      </w:r>
      <w:r w:rsidRPr="00FC2612">
        <w:rPr>
          <w:rFonts w:cs="Arial"/>
        </w:rPr>
        <w:t xml:space="preserve">quarter </w:t>
      </w:r>
      <w:r w:rsidR="00E177AF" w:rsidRPr="00FC2612">
        <w:rPr>
          <w:rFonts w:cs="Arial"/>
        </w:rPr>
        <w:t xml:space="preserve">of </w:t>
      </w:r>
      <w:r w:rsidRPr="00FC2612">
        <w:rPr>
          <w:rFonts w:cs="Arial"/>
        </w:rPr>
        <w:t>201</w:t>
      </w:r>
      <w:r w:rsidR="00076D4D" w:rsidRPr="00FC2612">
        <w:rPr>
          <w:rFonts w:cs="Arial"/>
        </w:rPr>
        <w:t>8</w:t>
      </w:r>
      <w:r w:rsidR="00F743B8" w:rsidRPr="00FC2612">
        <w:rPr>
          <w:rFonts w:cs="Arial"/>
        </w:rPr>
        <w:t xml:space="preserve"> (</w:t>
      </w:r>
      <w:r w:rsidR="00EC5E28" w:rsidRPr="00FC2612">
        <w:rPr>
          <w:rFonts w:cs="Arial"/>
        </w:rPr>
        <w:t>4</w:t>
      </w:r>
      <w:r w:rsidR="00076D4D" w:rsidRPr="00FC2612">
        <w:rPr>
          <w:rFonts w:cs="Arial"/>
        </w:rPr>
        <w:t>Q18</w:t>
      </w:r>
      <w:r w:rsidR="00F743B8" w:rsidRPr="00FC2612">
        <w:rPr>
          <w:rFonts w:cs="Arial"/>
        </w:rPr>
        <w:t>)</w:t>
      </w:r>
      <w:r w:rsidRPr="00FC2612">
        <w:rPr>
          <w:rFonts w:cs="Arial"/>
        </w:rPr>
        <w:t xml:space="preserve">, the Western Australian (WA) OzFoodNet team conducted surveillance of enteric diseases, undertook investigations into outbreaks and was involved with ongoing enteric disease research projects. </w:t>
      </w:r>
      <w:r w:rsidR="002042CD" w:rsidRPr="00FC2612">
        <w:rPr>
          <w:rFonts w:cs="Arial"/>
        </w:rPr>
        <w:t xml:space="preserve">The most common notifiable enteric infections in WA were </w:t>
      </w:r>
      <w:proofErr w:type="spellStart"/>
      <w:r w:rsidR="00B90012" w:rsidRPr="00FC2612">
        <w:rPr>
          <w:rFonts w:cs="Arial"/>
        </w:rPr>
        <w:t>campylobacteriosis</w:t>
      </w:r>
      <w:proofErr w:type="spellEnd"/>
      <w:r w:rsidR="00B90012" w:rsidRPr="00FC2612">
        <w:rPr>
          <w:rFonts w:cs="Arial"/>
        </w:rPr>
        <w:t xml:space="preserve"> (n=</w:t>
      </w:r>
      <w:r w:rsidR="00245A52" w:rsidRPr="00FC2612">
        <w:rPr>
          <w:rFonts w:cs="Arial"/>
        </w:rPr>
        <w:t>1021</w:t>
      </w:r>
      <w:r w:rsidR="00B90012" w:rsidRPr="00FC2612">
        <w:rPr>
          <w:rFonts w:cs="Arial"/>
        </w:rPr>
        <w:t xml:space="preserve">), </w:t>
      </w:r>
      <w:r w:rsidR="009F25F9" w:rsidRPr="00FC2612">
        <w:rPr>
          <w:rFonts w:cs="Arial"/>
        </w:rPr>
        <w:t xml:space="preserve">salmonellosis </w:t>
      </w:r>
      <w:r w:rsidR="00210346" w:rsidRPr="00FC2612">
        <w:rPr>
          <w:rFonts w:cs="Arial"/>
        </w:rPr>
        <w:t>(n=</w:t>
      </w:r>
      <w:r w:rsidR="00245A52" w:rsidRPr="00FC2612">
        <w:rPr>
          <w:rFonts w:cs="Arial"/>
        </w:rPr>
        <w:t>445</w:t>
      </w:r>
      <w:r w:rsidR="00210346" w:rsidRPr="00FC2612">
        <w:rPr>
          <w:rFonts w:cs="Arial"/>
        </w:rPr>
        <w:t>),</w:t>
      </w:r>
      <w:r w:rsidR="00D026D6" w:rsidRPr="00FC2612">
        <w:rPr>
          <w:rFonts w:cs="Arial"/>
        </w:rPr>
        <w:t xml:space="preserve"> </w:t>
      </w:r>
      <w:r w:rsidR="00B90012" w:rsidRPr="00FC2612">
        <w:rPr>
          <w:rFonts w:cs="Arial"/>
        </w:rPr>
        <w:t>rotavirus infection (n=</w:t>
      </w:r>
      <w:r w:rsidR="006E6D57" w:rsidRPr="00FC2612">
        <w:rPr>
          <w:rFonts w:cs="Arial"/>
        </w:rPr>
        <w:t>95</w:t>
      </w:r>
      <w:r w:rsidR="00B90012" w:rsidRPr="00FC2612">
        <w:rPr>
          <w:rFonts w:cs="Arial"/>
        </w:rPr>
        <w:t>)</w:t>
      </w:r>
      <w:r w:rsidR="006E6D57" w:rsidRPr="00FC2612">
        <w:rPr>
          <w:rFonts w:cs="Arial"/>
        </w:rPr>
        <w:t xml:space="preserve"> and shigellosis (n=</w:t>
      </w:r>
      <w:r w:rsidR="00CE644C" w:rsidRPr="00FC2612">
        <w:rPr>
          <w:rFonts w:cs="Arial"/>
        </w:rPr>
        <w:t>36</w:t>
      </w:r>
      <w:r w:rsidR="006E6D57" w:rsidRPr="00FC2612">
        <w:rPr>
          <w:rFonts w:cs="Arial"/>
        </w:rPr>
        <w:t>)</w:t>
      </w:r>
      <w:r w:rsidR="00B90012" w:rsidRPr="00FC2612">
        <w:rPr>
          <w:rFonts w:cs="Arial"/>
        </w:rPr>
        <w:t xml:space="preserve"> </w:t>
      </w:r>
      <w:r w:rsidR="00EA6E53" w:rsidRPr="00FC2612">
        <w:rPr>
          <w:rFonts w:cs="Arial"/>
        </w:rPr>
        <w:t>(Figure 1)</w:t>
      </w:r>
      <w:r w:rsidR="00F76075" w:rsidRPr="00FC2612">
        <w:rPr>
          <w:rFonts w:cs="Arial"/>
        </w:rPr>
        <w:t xml:space="preserve">. </w:t>
      </w:r>
      <w:r w:rsidR="002E42C0" w:rsidRPr="00FC2612">
        <w:rPr>
          <w:rFonts w:cs="Arial"/>
        </w:rPr>
        <w:t xml:space="preserve">Compared to the applicable 5-year </w:t>
      </w:r>
      <w:r w:rsidR="00CE644C" w:rsidRPr="00FC2612">
        <w:rPr>
          <w:rFonts w:cs="Arial"/>
        </w:rPr>
        <w:t>fourth</w:t>
      </w:r>
      <w:r w:rsidR="00D37774" w:rsidRPr="00FC2612">
        <w:rPr>
          <w:rFonts w:cs="Arial"/>
        </w:rPr>
        <w:t xml:space="preserve"> </w:t>
      </w:r>
      <w:r w:rsidR="002E42C0" w:rsidRPr="00FC2612">
        <w:rPr>
          <w:rFonts w:cs="Arial"/>
        </w:rPr>
        <w:t>quarter means (</w:t>
      </w:r>
      <w:r w:rsidR="006E6D57" w:rsidRPr="00FC2612">
        <w:rPr>
          <w:rFonts w:cs="Arial"/>
        </w:rPr>
        <w:t>4</w:t>
      </w:r>
      <w:r w:rsidR="00D37774" w:rsidRPr="00FC2612">
        <w:rPr>
          <w:rFonts w:cs="Arial"/>
        </w:rPr>
        <w:t>QM</w:t>
      </w:r>
      <w:r w:rsidR="002E42C0" w:rsidRPr="00FC2612">
        <w:rPr>
          <w:rFonts w:cs="Arial"/>
        </w:rPr>
        <w:t xml:space="preserve">), there were increases in </w:t>
      </w:r>
      <w:r w:rsidR="00F20BE9">
        <w:rPr>
          <w:rFonts w:cs="Arial"/>
        </w:rPr>
        <w:t xml:space="preserve">the number of </w:t>
      </w:r>
      <w:r w:rsidR="002E42C0" w:rsidRPr="00FC2612">
        <w:rPr>
          <w:rFonts w:cs="Arial"/>
        </w:rPr>
        <w:t>n</w:t>
      </w:r>
      <w:r w:rsidR="00122306" w:rsidRPr="00FC2612">
        <w:rPr>
          <w:rFonts w:cs="Arial"/>
        </w:rPr>
        <w:t>otification</w:t>
      </w:r>
      <w:r w:rsidR="009E3C12" w:rsidRPr="00FC2612">
        <w:rPr>
          <w:rFonts w:cs="Arial"/>
        </w:rPr>
        <w:t xml:space="preserve">s of </w:t>
      </w:r>
      <w:proofErr w:type="spellStart"/>
      <w:r w:rsidR="00B07693" w:rsidRPr="00FC2612">
        <w:rPr>
          <w:rFonts w:cs="Arial"/>
        </w:rPr>
        <w:t>campylobacteriosis</w:t>
      </w:r>
      <w:proofErr w:type="spellEnd"/>
      <w:r w:rsidR="00B07693" w:rsidRPr="00FC2612">
        <w:rPr>
          <w:rFonts w:cs="Arial"/>
        </w:rPr>
        <w:t xml:space="preserve"> </w:t>
      </w:r>
      <w:r w:rsidR="00895917" w:rsidRPr="00FC2612">
        <w:rPr>
          <w:rFonts w:cs="Arial"/>
        </w:rPr>
        <w:t>(19</w:t>
      </w:r>
      <w:r w:rsidR="00B07693" w:rsidRPr="00FC2612">
        <w:rPr>
          <w:rFonts w:cs="Arial"/>
        </w:rPr>
        <w:t>%)</w:t>
      </w:r>
      <w:r w:rsidR="00F20BE9">
        <w:rPr>
          <w:rFonts w:cs="Arial"/>
        </w:rPr>
        <w:t xml:space="preserve"> and</w:t>
      </w:r>
      <w:r w:rsidR="00B926CB">
        <w:rPr>
          <w:rFonts w:cs="Arial"/>
        </w:rPr>
        <w:t xml:space="preserve"> shigellosis (17%)</w:t>
      </w:r>
      <w:r w:rsidR="00F20BE9">
        <w:rPr>
          <w:rFonts w:cs="Arial"/>
        </w:rPr>
        <w:t xml:space="preserve">, the number of </w:t>
      </w:r>
      <w:r w:rsidR="00895917" w:rsidRPr="00FC2612">
        <w:rPr>
          <w:rFonts w:cs="Arial"/>
        </w:rPr>
        <w:t xml:space="preserve">salmonellosis </w:t>
      </w:r>
      <w:r w:rsidR="00CE644C" w:rsidRPr="00FC2612">
        <w:rPr>
          <w:rFonts w:cs="Arial"/>
        </w:rPr>
        <w:t>and rotavirus</w:t>
      </w:r>
      <w:r w:rsidR="00F20BE9">
        <w:rPr>
          <w:rFonts w:cs="Arial"/>
        </w:rPr>
        <w:t xml:space="preserve"> notifications were similar to the 4QM </w:t>
      </w:r>
      <w:r w:rsidR="00F20BE9" w:rsidRPr="00FC2612">
        <w:rPr>
          <w:rFonts w:cs="Arial"/>
        </w:rPr>
        <w:t>(4</w:t>
      </w:r>
      <w:r w:rsidR="00F20BE9">
        <w:rPr>
          <w:rFonts w:cs="Arial"/>
        </w:rPr>
        <w:t xml:space="preserve">% increase and </w:t>
      </w:r>
      <w:r w:rsidR="00CE644C" w:rsidRPr="00FC2612">
        <w:rPr>
          <w:rFonts w:cs="Arial"/>
        </w:rPr>
        <w:t>3</w:t>
      </w:r>
      <w:r w:rsidR="00D026D6" w:rsidRPr="00FC2612">
        <w:rPr>
          <w:rFonts w:cs="Arial"/>
        </w:rPr>
        <w:t>%</w:t>
      </w:r>
      <w:r w:rsidR="00F20BE9">
        <w:rPr>
          <w:rFonts w:cs="Arial"/>
        </w:rPr>
        <w:t xml:space="preserve"> decrease, respectively</w:t>
      </w:r>
      <w:r w:rsidR="00D026D6" w:rsidRPr="00FC2612">
        <w:rPr>
          <w:rFonts w:cs="Arial"/>
        </w:rPr>
        <w:t>)</w:t>
      </w:r>
      <w:r w:rsidR="002E42C0" w:rsidRPr="00FC2612">
        <w:rPr>
          <w:rFonts w:cs="Arial"/>
        </w:rPr>
        <w:t>.</w:t>
      </w:r>
      <w:r w:rsidR="007D4257" w:rsidRPr="00FC2612">
        <w:rPr>
          <w:rFonts w:cs="Arial"/>
        </w:rPr>
        <w:t xml:space="preserve"> </w:t>
      </w:r>
      <w:r w:rsidR="00F20BE9">
        <w:rPr>
          <w:rFonts w:cs="Arial"/>
        </w:rPr>
        <w:t>The</w:t>
      </w:r>
      <w:r w:rsidR="000F7955" w:rsidRPr="00FC2612">
        <w:rPr>
          <w:rFonts w:cs="Arial"/>
        </w:rPr>
        <w:t xml:space="preserve"> shigellosis increase was driven by an increase in </w:t>
      </w:r>
      <w:r w:rsidR="000F7955" w:rsidRPr="00FC2612">
        <w:rPr>
          <w:rFonts w:cs="Arial"/>
          <w:i/>
        </w:rPr>
        <w:t xml:space="preserve">S. </w:t>
      </w:r>
      <w:proofErr w:type="spellStart"/>
      <w:r w:rsidR="000F7955" w:rsidRPr="00FC2612">
        <w:rPr>
          <w:rFonts w:cs="Arial"/>
          <w:i/>
        </w:rPr>
        <w:t>flexneri</w:t>
      </w:r>
      <w:proofErr w:type="spellEnd"/>
      <w:r w:rsidR="000F7955" w:rsidRPr="00FC2612">
        <w:rPr>
          <w:rFonts w:cs="Arial"/>
        </w:rPr>
        <w:t xml:space="preserve"> 2B, predominantly in Aboriginal people in the Kimberley and Pilbara regions</w:t>
      </w:r>
      <w:r w:rsidR="00E968AC" w:rsidRPr="00FC2612">
        <w:rPr>
          <w:rFonts w:cs="Arial"/>
        </w:rPr>
        <w:t>.</w:t>
      </w:r>
      <w:r w:rsidR="009F25F9" w:rsidRPr="00FC2612">
        <w:rPr>
          <w:rFonts w:cs="Arial"/>
        </w:rPr>
        <w:t xml:space="preserve"> </w:t>
      </w:r>
      <w:r w:rsidR="004E5BD3" w:rsidRPr="00FC2612">
        <w:rPr>
          <w:rFonts w:cs="Arial"/>
        </w:rPr>
        <w:t xml:space="preserve">There were </w:t>
      </w:r>
      <w:r w:rsidR="002F1251" w:rsidRPr="00FC2612">
        <w:rPr>
          <w:rFonts w:cs="Arial"/>
        </w:rPr>
        <w:t>seven</w:t>
      </w:r>
      <w:r w:rsidR="00D37774" w:rsidRPr="00FC2612">
        <w:rPr>
          <w:rFonts w:cs="Arial"/>
        </w:rPr>
        <w:t xml:space="preserve"> </w:t>
      </w:r>
      <w:r w:rsidR="007D4257" w:rsidRPr="00FC2612">
        <w:rPr>
          <w:rFonts w:cs="Arial"/>
        </w:rPr>
        <w:t xml:space="preserve">foodborne outbreaks investigated in the </w:t>
      </w:r>
      <w:r w:rsidR="002F1251" w:rsidRPr="00FC2612">
        <w:rPr>
          <w:rFonts w:cs="Arial"/>
        </w:rPr>
        <w:t>fourth</w:t>
      </w:r>
      <w:r w:rsidR="00D37774" w:rsidRPr="00FC2612">
        <w:rPr>
          <w:rFonts w:cs="Arial"/>
        </w:rPr>
        <w:t xml:space="preserve"> </w:t>
      </w:r>
      <w:r w:rsidR="004E5BD3" w:rsidRPr="00FC2612">
        <w:rPr>
          <w:rFonts w:cs="Arial"/>
        </w:rPr>
        <w:t>quarter</w:t>
      </w:r>
      <w:r w:rsidR="00602AFC" w:rsidRPr="00FC2612">
        <w:rPr>
          <w:rFonts w:cs="Arial"/>
        </w:rPr>
        <w:t>,</w:t>
      </w:r>
      <w:r w:rsidR="00CC60E4" w:rsidRPr="00FC2612">
        <w:rPr>
          <w:rFonts w:cs="Arial"/>
        </w:rPr>
        <w:t xml:space="preserve"> wh</w:t>
      </w:r>
      <w:r w:rsidR="00B07693" w:rsidRPr="00FC2612">
        <w:rPr>
          <w:rFonts w:cs="Arial"/>
        </w:rPr>
        <w:t>ich was</w:t>
      </w:r>
      <w:r w:rsidR="002B7AF5" w:rsidRPr="00FC2612">
        <w:rPr>
          <w:rFonts w:cs="Arial"/>
        </w:rPr>
        <w:t xml:space="preserve"> </w:t>
      </w:r>
      <w:r w:rsidR="002F1251" w:rsidRPr="00FC2612">
        <w:rPr>
          <w:rFonts w:cs="Arial"/>
        </w:rPr>
        <w:t>1</w:t>
      </w:r>
      <w:r w:rsidR="000F7955" w:rsidRPr="00FC2612">
        <w:rPr>
          <w:rFonts w:cs="Arial"/>
        </w:rPr>
        <w:t>.</w:t>
      </w:r>
      <w:r w:rsidR="002F1251" w:rsidRPr="00FC2612">
        <w:rPr>
          <w:rFonts w:cs="Arial"/>
        </w:rPr>
        <w:t>3</w:t>
      </w:r>
      <w:r w:rsidR="000F7955" w:rsidRPr="00FC2612">
        <w:rPr>
          <w:rFonts w:cs="Arial"/>
        </w:rPr>
        <w:t xml:space="preserve"> </w:t>
      </w:r>
      <w:r w:rsidR="00CC60E4" w:rsidRPr="00FC2612">
        <w:rPr>
          <w:rFonts w:cs="Arial"/>
        </w:rPr>
        <w:t xml:space="preserve">times the </w:t>
      </w:r>
      <w:r w:rsidR="002F1251" w:rsidRPr="00FC2612">
        <w:rPr>
          <w:rFonts w:cs="Arial"/>
        </w:rPr>
        <w:t>4</w:t>
      </w:r>
      <w:r w:rsidR="00D026D6" w:rsidRPr="00FC2612">
        <w:rPr>
          <w:rFonts w:cs="Arial"/>
        </w:rPr>
        <w:t xml:space="preserve">QM </w:t>
      </w:r>
      <w:r w:rsidR="002B7AF5" w:rsidRPr="00FC2612">
        <w:rPr>
          <w:rFonts w:cs="Arial"/>
        </w:rPr>
        <w:t>(n=</w:t>
      </w:r>
      <w:r w:rsidR="002F1251" w:rsidRPr="00FC2612">
        <w:rPr>
          <w:rFonts w:cs="Arial"/>
        </w:rPr>
        <w:t>5.4</w:t>
      </w:r>
      <w:r w:rsidR="002B7AF5" w:rsidRPr="00FC2612">
        <w:rPr>
          <w:rFonts w:cs="Arial"/>
        </w:rPr>
        <w:t>). This included</w:t>
      </w:r>
      <w:r w:rsidR="00CC60E4" w:rsidRPr="00FC2612">
        <w:rPr>
          <w:rFonts w:cs="Arial"/>
        </w:rPr>
        <w:t xml:space="preserve"> </w:t>
      </w:r>
      <w:r w:rsidR="002F1251" w:rsidRPr="00FC2612">
        <w:rPr>
          <w:rFonts w:cs="Arial"/>
        </w:rPr>
        <w:t>five</w:t>
      </w:r>
      <w:r w:rsidR="00E81FEB" w:rsidRPr="00FC2612">
        <w:rPr>
          <w:rFonts w:cs="Arial"/>
        </w:rPr>
        <w:t xml:space="preserve"> </w:t>
      </w:r>
      <w:r w:rsidR="00CC60E4" w:rsidRPr="00FC2612">
        <w:rPr>
          <w:rFonts w:cs="Arial"/>
        </w:rPr>
        <w:t>outbreaks</w:t>
      </w:r>
      <w:r w:rsidR="004E5BD3" w:rsidRPr="00FC2612">
        <w:rPr>
          <w:rFonts w:cs="Arial"/>
        </w:rPr>
        <w:t xml:space="preserve"> </w:t>
      </w:r>
      <w:r w:rsidR="007D4257" w:rsidRPr="00FC2612">
        <w:rPr>
          <w:rFonts w:cs="Arial"/>
        </w:rPr>
        <w:t xml:space="preserve">due to </w:t>
      </w:r>
      <w:r w:rsidR="007D4257" w:rsidRPr="00FC2612">
        <w:rPr>
          <w:rFonts w:cs="Arial"/>
          <w:i/>
        </w:rPr>
        <w:t xml:space="preserve">Salmonella </w:t>
      </w:r>
      <w:r w:rsidR="007D4257" w:rsidRPr="00FC2612">
        <w:rPr>
          <w:rFonts w:cs="Arial"/>
        </w:rPr>
        <w:t xml:space="preserve">Typhimurium </w:t>
      </w:r>
      <w:r w:rsidR="002B7AF5" w:rsidRPr="00FC2612">
        <w:rPr>
          <w:rFonts w:cs="Arial"/>
        </w:rPr>
        <w:t xml:space="preserve">of which </w:t>
      </w:r>
      <w:r w:rsidR="002F1251" w:rsidRPr="00FC2612">
        <w:rPr>
          <w:rFonts w:cs="Arial"/>
        </w:rPr>
        <w:t>three</w:t>
      </w:r>
      <w:r w:rsidR="004E5BD3" w:rsidRPr="00FC2612">
        <w:rPr>
          <w:rFonts w:cs="Arial"/>
        </w:rPr>
        <w:t xml:space="preserve"> were</w:t>
      </w:r>
      <w:r w:rsidR="007C7391" w:rsidRPr="00FC2612">
        <w:rPr>
          <w:rFonts w:cs="Arial"/>
        </w:rPr>
        <w:t xml:space="preserve"> associated with consumption </w:t>
      </w:r>
      <w:r w:rsidR="007D4257" w:rsidRPr="00FC2612">
        <w:rPr>
          <w:rFonts w:cs="Arial"/>
        </w:rPr>
        <w:t xml:space="preserve">of egg dishes. </w:t>
      </w:r>
      <w:r w:rsidR="002F1251" w:rsidRPr="00FC2612">
        <w:rPr>
          <w:rFonts w:cs="Arial"/>
        </w:rPr>
        <w:t>Two</w:t>
      </w:r>
      <w:r w:rsidR="004F6028" w:rsidRPr="00FC2612">
        <w:rPr>
          <w:rFonts w:cs="Arial"/>
        </w:rPr>
        <w:t xml:space="preserve"> outbreaks had unknown aetiology. </w:t>
      </w:r>
      <w:r w:rsidRPr="00FC2612">
        <w:rPr>
          <w:rFonts w:cs="Arial"/>
        </w:rPr>
        <w:t>OzFoodNet a</w:t>
      </w:r>
      <w:r w:rsidR="00834771" w:rsidRPr="00FC2612">
        <w:rPr>
          <w:rFonts w:cs="Arial"/>
        </w:rPr>
        <w:t xml:space="preserve">lso </w:t>
      </w:r>
      <w:r w:rsidR="00E9191B" w:rsidRPr="00FC2612">
        <w:rPr>
          <w:rFonts w:cs="Arial"/>
        </w:rPr>
        <w:t xml:space="preserve">conducted surveillance of </w:t>
      </w:r>
      <w:r w:rsidR="002F1251" w:rsidRPr="00FC2612">
        <w:rPr>
          <w:rFonts w:cs="Arial"/>
        </w:rPr>
        <w:t>41</w:t>
      </w:r>
      <w:r w:rsidR="00C759D1" w:rsidRPr="00FC2612">
        <w:rPr>
          <w:rFonts w:cs="Arial"/>
        </w:rPr>
        <w:t xml:space="preserve"> </w:t>
      </w:r>
      <w:r w:rsidR="00A1398C" w:rsidRPr="00FC2612">
        <w:rPr>
          <w:rFonts w:cs="Arial"/>
        </w:rPr>
        <w:t>non-foodborne outbreaks</w:t>
      </w:r>
      <w:r w:rsidR="00CC7A40" w:rsidRPr="00FC2612">
        <w:rPr>
          <w:rFonts w:cs="Arial"/>
        </w:rPr>
        <w:t xml:space="preserve">. </w:t>
      </w:r>
      <w:r w:rsidR="00A1398C" w:rsidRPr="00FC2612">
        <w:rPr>
          <w:rFonts w:cs="Arial"/>
        </w:rPr>
        <w:t>Of these, the most common mode of transmission was person-to-</w:t>
      </w:r>
      <w:r w:rsidR="000E1292" w:rsidRPr="00FC2612">
        <w:rPr>
          <w:rFonts w:cs="Arial"/>
        </w:rPr>
        <w:t>person</w:t>
      </w:r>
      <w:r w:rsidR="002438E4" w:rsidRPr="00FC2612">
        <w:rPr>
          <w:rFonts w:cs="Arial"/>
        </w:rPr>
        <w:t xml:space="preserve"> (</w:t>
      </w:r>
      <w:r w:rsidR="002F1251" w:rsidRPr="00FC2612">
        <w:rPr>
          <w:rFonts w:cs="Arial"/>
        </w:rPr>
        <w:t>38</w:t>
      </w:r>
      <w:r w:rsidR="00C759D1" w:rsidRPr="00FC2612">
        <w:rPr>
          <w:rFonts w:cs="Arial"/>
        </w:rPr>
        <w:t xml:space="preserve"> </w:t>
      </w:r>
      <w:r w:rsidR="002438E4" w:rsidRPr="00FC2612">
        <w:rPr>
          <w:rFonts w:cs="Arial"/>
        </w:rPr>
        <w:t>outbreaks),</w:t>
      </w:r>
      <w:r w:rsidR="000E1292" w:rsidRPr="00FC2612">
        <w:rPr>
          <w:rFonts w:cs="Arial"/>
        </w:rPr>
        <w:t xml:space="preserve"> </w:t>
      </w:r>
      <w:r w:rsidR="00D02FD4" w:rsidRPr="00FC2612">
        <w:rPr>
          <w:rFonts w:cs="Arial"/>
        </w:rPr>
        <w:t xml:space="preserve">with a total of </w:t>
      </w:r>
      <w:r w:rsidR="002F1251" w:rsidRPr="00FC2612">
        <w:rPr>
          <w:rFonts w:cs="Arial"/>
        </w:rPr>
        <w:t>801</w:t>
      </w:r>
      <w:r w:rsidR="00C759D1" w:rsidRPr="00FC2612">
        <w:rPr>
          <w:rFonts w:cs="Arial"/>
        </w:rPr>
        <w:t xml:space="preserve"> </w:t>
      </w:r>
      <w:r w:rsidR="002438E4" w:rsidRPr="00FC2612">
        <w:rPr>
          <w:rFonts w:cs="Arial"/>
        </w:rPr>
        <w:t>people ill</w:t>
      </w:r>
      <w:r w:rsidR="005853D3" w:rsidRPr="00FC2612">
        <w:rPr>
          <w:rFonts w:cs="Arial"/>
        </w:rPr>
        <w:t>. N</w:t>
      </w:r>
      <w:r w:rsidR="002438E4" w:rsidRPr="00FC2612">
        <w:rPr>
          <w:rFonts w:cs="Arial"/>
        </w:rPr>
        <w:t xml:space="preserve">orovirus was </w:t>
      </w:r>
      <w:r w:rsidR="00D41EC9" w:rsidRPr="00FC2612">
        <w:rPr>
          <w:rFonts w:cs="Arial"/>
        </w:rPr>
        <w:t xml:space="preserve">the </w:t>
      </w:r>
      <w:r w:rsidR="00E35609" w:rsidRPr="00FC2612">
        <w:rPr>
          <w:rFonts w:cs="Arial"/>
        </w:rPr>
        <w:t>most common</w:t>
      </w:r>
      <w:r w:rsidR="00070DF9" w:rsidRPr="00FC2612">
        <w:rPr>
          <w:rFonts w:cs="Arial"/>
        </w:rPr>
        <w:t>ly</w:t>
      </w:r>
      <w:r w:rsidR="002438E4" w:rsidRPr="00FC2612">
        <w:rPr>
          <w:rFonts w:cs="Arial"/>
        </w:rPr>
        <w:t xml:space="preserve"> </w:t>
      </w:r>
      <w:r w:rsidR="00806A9E" w:rsidRPr="00FC2612">
        <w:rPr>
          <w:rFonts w:cs="Arial"/>
        </w:rPr>
        <w:t>report</w:t>
      </w:r>
      <w:r w:rsidR="00D41EC9" w:rsidRPr="00FC2612">
        <w:rPr>
          <w:rFonts w:cs="Arial"/>
        </w:rPr>
        <w:t>ed</w:t>
      </w:r>
      <w:r w:rsidR="00806A9E" w:rsidRPr="00FC2612">
        <w:rPr>
          <w:rFonts w:cs="Arial"/>
        </w:rPr>
        <w:t xml:space="preserve"> pathogen</w:t>
      </w:r>
      <w:r w:rsidR="00D25CBE" w:rsidRPr="00FC2612">
        <w:rPr>
          <w:rFonts w:cs="Arial"/>
        </w:rPr>
        <w:t>, being</w:t>
      </w:r>
      <w:r w:rsidR="00806A9E" w:rsidRPr="00FC2612">
        <w:rPr>
          <w:rFonts w:cs="Arial"/>
        </w:rPr>
        <w:t xml:space="preserve"> </w:t>
      </w:r>
      <w:r w:rsidR="00E177AF" w:rsidRPr="00FC2612">
        <w:rPr>
          <w:rFonts w:cs="Arial"/>
        </w:rPr>
        <w:t xml:space="preserve">identified in </w:t>
      </w:r>
      <w:r w:rsidR="002F1251" w:rsidRPr="00FC2612">
        <w:rPr>
          <w:rFonts w:cs="Arial"/>
        </w:rPr>
        <w:t>13</w:t>
      </w:r>
      <w:r w:rsidR="00202BF7" w:rsidRPr="00FC2612">
        <w:rPr>
          <w:rFonts w:cs="Arial"/>
        </w:rPr>
        <w:t xml:space="preserve"> </w:t>
      </w:r>
      <w:r w:rsidR="002438E4" w:rsidRPr="00FC2612">
        <w:rPr>
          <w:rFonts w:cs="Arial"/>
        </w:rPr>
        <w:t>outbreaks</w:t>
      </w:r>
      <w:r w:rsidR="00CC5F9D" w:rsidRPr="00FC2612">
        <w:rPr>
          <w:rFonts w:cs="Arial"/>
        </w:rPr>
        <w:t xml:space="preserve">. </w:t>
      </w:r>
    </w:p>
    <w:p w14:paraId="636279DB" w14:textId="20315214" w:rsidR="00895917" w:rsidRPr="00FC2612" w:rsidRDefault="00895917" w:rsidP="00644A7E">
      <w:r w:rsidRPr="00FC2612">
        <w:rPr>
          <w:noProof/>
          <w:lang w:eastAsia="en-AU"/>
        </w:rPr>
        <w:drawing>
          <wp:inline distT="0" distB="0" distL="0" distR="0" wp14:anchorId="49220808" wp14:editId="7F421BE5">
            <wp:extent cx="5526455" cy="332808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1106" cy="3330887"/>
                    </a:xfrm>
                    <a:prstGeom prst="rect">
                      <a:avLst/>
                    </a:prstGeom>
                    <a:noFill/>
                  </pic:spPr>
                </pic:pic>
              </a:graphicData>
            </a:graphic>
          </wp:inline>
        </w:drawing>
      </w:r>
    </w:p>
    <w:p w14:paraId="3970D34D" w14:textId="77777777" w:rsidR="00336EB6" w:rsidRPr="00FC2612" w:rsidRDefault="00336EB6" w:rsidP="00E25079">
      <w:pPr>
        <w:pStyle w:val="Caption"/>
        <w:rPr>
          <w:color w:val="0070C0"/>
        </w:rPr>
      </w:pPr>
      <w:bookmarkStart w:id="34" w:name="_Toc14762744"/>
      <w:bookmarkStart w:id="35" w:name="_Toc14762803"/>
      <w:r w:rsidRPr="00FC2612">
        <w:rPr>
          <w:color w:val="0070C0"/>
        </w:rPr>
        <w:t xml:space="preserve">Figure </w:t>
      </w:r>
      <w:r w:rsidR="000E335B" w:rsidRPr="00FC2612">
        <w:rPr>
          <w:color w:val="0070C0"/>
        </w:rPr>
        <w:fldChar w:fldCharType="begin"/>
      </w:r>
      <w:r w:rsidRPr="00FC2612">
        <w:rPr>
          <w:color w:val="0070C0"/>
        </w:rPr>
        <w:instrText xml:space="preserve"> SEQ Figure \* ARABIC </w:instrText>
      </w:r>
      <w:r w:rsidR="000E335B" w:rsidRPr="00FC2612">
        <w:rPr>
          <w:color w:val="0070C0"/>
        </w:rPr>
        <w:fldChar w:fldCharType="separate"/>
      </w:r>
      <w:r w:rsidR="00956B22" w:rsidRPr="00FC2612">
        <w:rPr>
          <w:noProof/>
          <w:color w:val="0070C0"/>
        </w:rPr>
        <w:t>1</w:t>
      </w:r>
      <w:r w:rsidR="000E335B" w:rsidRPr="00FC2612">
        <w:rPr>
          <w:color w:val="0070C0"/>
        </w:rPr>
        <w:fldChar w:fldCharType="end"/>
      </w:r>
      <w:r w:rsidR="00D25CBE" w:rsidRPr="00FC2612">
        <w:rPr>
          <w:color w:val="0070C0"/>
        </w:rPr>
        <w:t>:</w:t>
      </w:r>
      <w:r w:rsidRPr="00FC2612">
        <w:rPr>
          <w:color w:val="0070C0"/>
        </w:rPr>
        <w:t xml:space="preserve"> Notification</w:t>
      </w:r>
      <w:r w:rsidR="00BF0C45" w:rsidRPr="00FC2612">
        <w:rPr>
          <w:color w:val="0070C0"/>
        </w:rPr>
        <w:t>s</w:t>
      </w:r>
      <w:r w:rsidRPr="00FC2612">
        <w:rPr>
          <w:color w:val="0070C0"/>
        </w:rPr>
        <w:t xml:space="preserve"> of the four most common enter</w:t>
      </w:r>
      <w:r w:rsidR="00EB566A" w:rsidRPr="00FC2612">
        <w:rPr>
          <w:color w:val="0070C0"/>
        </w:rPr>
        <w:t xml:space="preserve">ic diseases by quarter from </w:t>
      </w:r>
      <w:r w:rsidR="00063A33" w:rsidRPr="00FC2612">
        <w:rPr>
          <w:color w:val="0070C0"/>
        </w:rPr>
        <w:t xml:space="preserve">2013 </w:t>
      </w:r>
      <w:r w:rsidR="00EB566A" w:rsidRPr="00FC2612">
        <w:rPr>
          <w:color w:val="0070C0"/>
        </w:rPr>
        <w:t xml:space="preserve">to </w:t>
      </w:r>
      <w:r w:rsidR="00063A33" w:rsidRPr="00FC2612">
        <w:rPr>
          <w:color w:val="0070C0"/>
        </w:rPr>
        <w:t>2018</w:t>
      </w:r>
      <w:r w:rsidRPr="00FC2612">
        <w:rPr>
          <w:color w:val="0070C0"/>
        </w:rPr>
        <w:t>, WA</w:t>
      </w:r>
      <w:bookmarkEnd w:id="34"/>
      <w:bookmarkEnd w:id="35"/>
      <w:r w:rsidRPr="00FC2612">
        <w:rPr>
          <w:color w:val="0070C0"/>
        </w:rPr>
        <w:t xml:space="preserve"> </w:t>
      </w:r>
    </w:p>
    <w:p w14:paraId="3866FB61" w14:textId="77777777" w:rsidR="009C1B57" w:rsidRPr="00FC2612" w:rsidRDefault="009C1B57" w:rsidP="00E25079"/>
    <w:p w14:paraId="58E2B32F" w14:textId="77777777" w:rsidR="006E6D57" w:rsidRPr="00FC2612" w:rsidRDefault="006E6D57" w:rsidP="00E25079"/>
    <w:p w14:paraId="61C679E0" w14:textId="77777777" w:rsidR="00580B29" w:rsidRPr="00FC2612" w:rsidRDefault="00FD44C3" w:rsidP="003F32D0">
      <w:pPr>
        <w:pStyle w:val="StyleBodyTextArialJustifiedLinespacing15lines"/>
        <w:numPr>
          <w:ilvl w:val="0"/>
          <w:numId w:val="0"/>
        </w:numPr>
        <w:spacing w:after="240"/>
        <w:ind w:right="45"/>
        <w:jc w:val="left"/>
        <w:rPr>
          <w:b/>
          <w:sz w:val="28"/>
        </w:rPr>
      </w:pPr>
      <w:bookmarkStart w:id="36" w:name="_Toc319061324"/>
      <w:bookmarkStart w:id="37" w:name="_Toc322522640"/>
      <w:bookmarkStart w:id="38" w:name="_Toc322611218"/>
      <w:bookmarkStart w:id="39" w:name="_Toc322611409"/>
      <w:bookmarkStart w:id="40" w:name="_Toc327358382"/>
      <w:bookmarkStart w:id="41" w:name="_Toc355357810"/>
      <w:bookmarkStart w:id="42" w:name="_Toc194469174"/>
      <w:bookmarkStart w:id="43" w:name="_Toc194469304"/>
      <w:bookmarkStart w:id="44" w:name="_Toc194469762"/>
      <w:bookmarkStart w:id="45" w:name="_Toc194469842"/>
      <w:bookmarkStart w:id="46" w:name="_Toc194477551"/>
      <w:bookmarkStart w:id="47" w:name="_Toc194477642"/>
      <w:bookmarkStart w:id="48" w:name="_Toc195078758"/>
      <w:bookmarkStart w:id="49" w:name="_Toc195078890"/>
      <w:bookmarkStart w:id="50" w:name="_Toc195082108"/>
      <w:bookmarkStart w:id="51" w:name="_Toc198628833"/>
      <w:bookmarkStart w:id="52" w:name="_Toc225753216"/>
      <w:bookmarkStart w:id="53" w:name="_Toc225908688"/>
      <w:bookmarkStart w:id="54" w:name="_Toc225908807"/>
      <w:bookmarkStart w:id="55" w:name="_Toc225909019"/>
      <w:bookmarkStart w:id="56" w:name="_Toc225932714"/>
      <w:bookmarkStart w:id="57" w:name="_Toc226266820"/>
      <w:bookmarkStart w:id="58" w:name="_Toc257192822"/>
      <w:bookmarkStart w:id="59" w:name="_Toc257793842"/>
      <w:bookmarkStart w:id="60" w:name="_Toc257801549"/>
      <w:r w:rsidRPr="00FC2612">
        <w:rPr>
          <w:b/>
          <w:sz w:val="28"/>
        </w:rPr>
        <w:t>Table of C</w:t>
      </w:r>
      <w:r w:rsidR="00E91B3F" w:rsidRPr="00FC2612">
        <w:rPr>
          <w:b/>
          <w:sz w:val="28"/>
        </w:rPr>
        <w:t>ontents</w:t>
      </w:r>
      <w:bookmarkEnd w:id="36"/>
      <w:bookmarkEnd w:id="37"/>
      <w:bookmarkEnd w:id="38"/>
      <w:bookmarkEnd w:id="39"/>
      <w:bookmarkEnd w:id="40"/>
      <w:bookmarkEnd w:id="41"/>
    </w:p>
    <w:p w14:paraId="597B9C17" w14:textId="77777777" w:rsidR="008E17FD" w:rsidRDefault="000E335B">
      <w:pPr>
        <w:pStyle w:val="TOC1"/>
        <w:rPr>
          <w:rFonts w:asciiTheme="minorHAnsi" w:eastAsiaTheme="minorEastAsia" w:hAnsiTheme="minorHAnsi" w:cstheme="minorBidi"/>
          <w:b w:val="0"/>
          <w:sz w:val="22"/>
          <w:szCs w:val="22"/>
          <w:lang w:eastAsia="en-AU"/>
        </w:rPr>
      </w:pPr>
      <w:r w:rsidRPr="00FC2612">
        <w:fldChar w:fldCharType="begin"/>
      </w:r>
      <w:r w:rsidR="00DF4EEF" w:rsidRPr="00FC2612">
        <w:instrText xml:space="preserve"> TOC \o "1-3" \h \z \u </w:instrText>
      </w:r>
      <w:r w:rsidRPr="00FC2612">
        <w:fldChar w:fldCharType="separate"/>
      </w:r>
      <w:hyperlink w:anchor="_Toc14703959" w:history="1">
        <w:r w:rsidR="008E17FD" w:rsidRPr="002B1B47">
          <w:rPr>
            <w:rStyle w:val="Hyperlink"/>
          </w:rPr>
          <w:t>Executive summary</w:t>
        </w:r>
        <w:r w:rsidR="008E17FD">
          <w:rPr>
            <w:webHidden/>
          </w:rPr>
          <w:tab/>
        </w:r>
        <w:r w:rsidR="008E17FD">
          <w:rPr>
            <w:webHidden/>
          </w:rPr>
          <w:fldChar w:fldCharType="begin"/>
        </w:r>
        <w:r w:rsidR="008E17FD">
          <w:rPr>
            <w:webHidden/>
          </w:rPr>
          <w:instrText xml:space="preserve"> PAGEREF _Toc14703959 \h </w:instrText>
        </w:r>
        <w:r w:rsidR="008E17FD">
          <w:rPr>
            <w:webHidden/>
          </w:rPr>
        </w:r>
        <w:r w:rsidR="008E17FD">
          <w:rPr>
            <w:webHidden/>
          </w:rPr>
          <w:fldChar w:fldCharType="separate"/>
        </w:r>
        <w:r w:rsidR="00151454">
          <w:rPr>
            <w:webHidden/>
          </w:rPr>
          <w:t>2</w:t>
        </w:r>
        <w:r w:rsidR="008E17FD">
          <w:rPr>
            <w:webHidden/>
          </w:rPr>
          <w:fldChar w:fldCharType="end"/>
        </w:r>
      </w:hyperlink>
    </w:p>
    <w:p w14:paraId="761FFCB0" w14:textId="77777777" w:rsidR="008E17FD" w:rsidRDefault="00A50AFB">
      <w:pPr>
        <w:pStyle w:val="TOC1"/>
        <w:rPr>
          <w:rFonts w:asciiTheme="minorHAnsi" w:eastAsiaTheme="minorEastAsia" w:hAnsiTheme="minorHAnsi" w:cstheme="minorBidi"/>
          <w:b w:val="0"/>
          <w:sz w:val="22"/>
          <w:szCs w:val="22"/>
          <w:lang w:eastAsia="en-AU"/>
        </w:rPr>
      </w:pPr>
      <w:hyperlink w:anchor="_Toc14703960" w:history="1">
        <w:r w:rsidR="008E17FD" w:rsidRPr="002B1B47">
          <w:rPr>
            <w:rStyle w:val="Hyperlink"/>
          </w:rPr>
          <w:t>1</w:t>
        </w:r>
        <w:r w:rsidR="008E17FD">
          <w:rPr>
            <w:rFonts w:asciiTheme="minorHAnsi" w:eastAsiaTheme="minorEastAsia" w:hAnsiTheme="minorHAnsi" w:cstheme="minorBidi"/>
            <w:b w:val="0"/>
            <w:sz w:val="22"/>
            <w:szCs w:val="22"/>
            <w:lang w:eastAsia="en-AU"/>
          </w:rPr>
          <w:tab/>
        </w:r>
        <w:r w:rsidR="008E17FD" w:rsidRPr="002B1B47">
          <w:rPr>
            <w:rStyle w:val="Hyperlink"/>
          </w:rPr>
          <w:t>Introduction</w:t>
        </w:r>
        <w:r w:rsidR="008E17FD">
          <w:rPr>
            <w:webHidden/>
          </w:rPr>
          <w:tab/>
        </w:r>
        <w:r w:rsidR="008E17FD">
          <w:rPr>
            <w:webHidden/>
          </w:rPr>
          <w:fldChar w:fldCharType="begin"/>
        </w:r>
        <w:r w:rsidR="008E17FD">
          <w:rPr>
            <w:webHidden/>
          </w:rPr>
          <w:instrText xml:space="preserve"> PAGEREF _Toc14703960 \h </w:instrText>
        </w:r>
        <w:r w:rsidR="008E17FD">
          <w:rPr>
            <w:webHidden/>
          </w:rPr>
        </w:r>
        <w:r w:rsidR="008E17FD">
          <w:rPr>
            <w:webHidden/>
          </w:rPr>
          <w:fldChar w:fldCharType="separate"/>
        </w:r>
        <w:r w:rsidR="00151454">
          <w:rPr>
            <w:webHidden/>
          </w:rPr>
          <w:t>5</w:t>
        </w:r>
        <w:r w:rsidR="008E17FD">
          <w:rPr>
            <w:webHidden/>
          </w:rPr>
          <w:fldChar w:fldCharType="end"/>
        </w:r>
      </w:hyperlink>
    </w:p>
    <w:p w14:paraId="442DE014" w14:textId="77777777" w:rsidR="008E17FD" w:rsidRDefault="00A50AFB">
      <w:pPr>
        <w:pStyle w:val="TOC1"/>
        <w:rPr>
          <w:rFonts w:asciiTheme="minorHAnsi" w:eastAsiaTheme="minorEastAsia" w:hAnsiTheme="minorHAnsi" w:cstheme="minorBidi"/>
          <w:b w:val="0"/>
          <w:sz w:val="22"/>
          <w:szCs w:val="22"/>
          <w:lang w:eastAsia="en-AU"/>
        </w:rPr>
      </w:pPr>
      <w:hyperlink w:anchor="_Toc14703961" w:history="1">
        <w:r w:rsidR="008E17FD" w:rsidRPr="002B1B47">
          <w:rPr>
            <w:rStyle w:val="Hyperlink"/>
          </w:rPr>
          <w:t>2</w:t>
        </w:r>
        <w:r w:rsidR="008E17FD">
          <w:rPr>
            <w:rFonts w:asciiTheme="minorHAnsi" w:eastAsiaTheme="minorEastAsia" w:hAnsiTheme="minorHAnsi" w:cstheme="minorBidi"/>
            <w:b w:val="0"/>
            <w:sz w:val="22"/>
            <w:szCs w:val="22"/>
            <w:lang w:eastAsia="en-AU"/>
          </w:rPr>
          <w:tab/>
        </w:r>
        <w:r w:rsidR="008E17FD" w:rsidRPr="002B1B47">
          <w:rPr>
            <w:rStyle w:val="Hyperlink"/>
          </w:rPr>
          <w:t>Incidence of notifiable enteric infections</w:t>
        </w:r>
        <w:r w:rsidR="008E17FD">
          <w:rPr>
            <w:webHidden/>
          </w:rPr>
          <w:tab/>
        </w:r>
        <w:r w:rsidR="008E17FD">
          <w:rPr>
            <w:webHidden/>
          </w:rPr>
          <w:fldChar w:fldCharType="begin"/>
        </w:r>
        <w:r w:rsidR="008E17FD">
          <w:rPr>
            <w:webHidden/>
          </w:rPr>
          <w:instrText xml:space="preserve"> PAGEREF _Toc14703961 \h </w:instrText>
        </w:r>
        <w:r w:rsidR="008E17FD">
          <w:rPr>
            <w:webHidden/>
          </w:rPr>
        </w:r>
        <w:r w:rsidR="008E17FD">
          <w:rPr>
            <w:webHidden/>
          </w:rPr>
          <w:fldChar w:fldCharType="separate"/>
        </w:r>
        <w:r w:rsidR="00151454">
          <w:rPr>
            <w:webHidden/>
          </w:rPr>
          <w:t>6</w:t>
        </w:r>
        <w:r w:rsidR="008E17FD">
          <w:rPr>
            <w:webHidden/>
          </w:rPr>
          <w:fldChar w:fldCharType="end"/>
        </w:r>
      </w:hyperlink>
    </w:p>
    <w:p w14:paraId="2EFA27B9"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2" w:history="1">
        <w:r w:rsidR="008E17FD" w:rsidRPr="002B1B47">
          <w:rPr>
            <w:rStyle w:val="Hyperlink"/>
            <w:noProof/>
          </w:rPr>
          <w:t>2.1.</w:t>
        </w:r>
        <w:r w:rsidR="008E17FD">
          <w:rPr>
            <w:rFonts w:asciiTheme="minorHAnsi" w:eastAsiaTheme="minorEastAsia" w:hAnsiTheme="minorHAnsi" w:cstheme="minorBidi"/>
            <w:noProof/>
            <w:sz w:val="22"/>
            <w:lang w:eastAsia="en-AU"/>
          </w:rPr>
          <w:tab/>
        </w:r>
        <w:r w:rsidR="008E17FD" w:rsidRPr="002B1B47">
          <w:rPr>
            <w:rStyle w:val="Hyperlink"/>
            <w:noProof/>
          </w:rPr>
          <w:t>Methods</w:t>
        </w:r>
        <w:r w:rsidR="008E17FD">
          <w:rPr>
            <w:noProof/>
            <w:webHidden/>
          </w:rPr>
          <w:tab/>
        </w:r>
        <w:r w:rsidR="008E17FD">
          <w:rPr>
            <w:noProof/>
            <w:webHidden/>
          </w:rPr>
          <w:fldChar w:fldCharType="begin"/>
        </w:r>
        <w:r w:rsidR="008E17FD">
          <w:rPr>
            <w:noProof/>
            <w:webHidden/>
          </w:rPr>
          <w:instrText xml:space="preserve"> PAGEREF _Toc14703962 \h </w:instrText>
        </w:r>
        <w:r w:rsidR="008E17FD">
          <w:rPr>
            <w:noProof/>
            <w:webHidden/>
          </w:rPr>
        </w:r>
        <w:r w:rsidR="008E17FD">
          <w:rPr>
            <w:noProof/>
            <w:webHidden/>
          </w:rPr>
          <w:fldChar w:fldCharType="separate"/>
        </w:r>
        <w:r w:rsidR="00151454">
          <w:rPr>
            <w:noProof/>
            <w:webHidden/>
          </w:rPr>
          <w:t>6</w:t>
        </w:r>
        <w:r w:rsidR="008E17FD">
          <w:rPr>
            <w:noProof/>
            <w:webHidden/>
          </w:rPr>
          <w:fldChar w:fldCharType="end"/>
        </w:r>
      </w:hyperlink>
    </w:p>
    <w:p w14:paraId="4DD2B07C"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3" w:history="1">
        <w:r w:rsidR="008E17FD" w:rsidRPr="002B1B47">
          <w:rPr>
            <w:rStyle w:val="Hyperlink"/>
            <w:noProof/>
          </w:rPr>
          <w:t>2.2.</w:t>
        </w:r>
        <w:r w:rsidR="008E17FD">
          <w:rPr>
            <w:rFonts w:asciiTheme="minorHAnsi" w:eastAsiaTheme="minorEastAsia" w:hAnsiTheme="minorHAnsi" w:cstheme="minorBidi"/>
            <w:noProof/>
            <w:sz w:val="22"/>
            <w:lang w:eastAsia="en-AU"/>
          </w:rPr>
          <w:tab/>
        </w:r>
        <w:r w:rsidR="008E17FD" w:rsidRPr="002B1B47">
          <w:rPr>
            <w:rStyle w:val="Hyperlink"/>
            <w:noProof/>
          </w:rPr>
          <w:t>Campylobacteriosis</w:t>
        </w:r>
        <w:r w:rsidR="008E17FD">
          <w:rPr>
            <w:noProof/>
            <w:webHidden/>
          </w:rPr>
          <w:tab/>
        </w:r>
        <w:r w:rsidR="008E17FD">
          <w:rPr>
            <w:noProof/>
            <w:webHidden/>
          </w:rPr>
          <w:fldChar w:fldCharType="begin"/>
        </w:r>
        <w:r w:rsidR="008E17FD">
          <w:rPr>
            <w:noProof/>
            <w:webHidden/>
          </w:rPr>
          <w:instrText xml:space="preserve"> PAGEREF _Toc14703963 \h </w:instrText>
        </w:r>
        <w:r w:rsidR="008E17FD">
          <w:rPr>
            <w:noProof/>
            <w:webHidden/>
          </w:rPr>
        </w:r>
        <w:r w:rsidR="008E17FD">
          <w:rPr>
            <w:noProof/>
            <w:webHidden/>
          </w:rPr>
          <w:fldChar w:fldCharType="separate"/>
        </w:r>
        <w:r w:rsidR="00151454">
          <w:rPr>
            <w:noProof/>
            <w:webHidden/>
          </w:rPr>
          <w:t>6</w:t>
        </w:r>
        <w:r w:rsidR="008E17FD">
          <w:rPr>
            <w:noProof/>
            <w:webHidden/>
          </w:rPr>
          <w:fldChar w:fldCharType="end"/>
        </w:r>
      </w:hyperlink>
    </w:p>
    <w:p w14:paraId="26C95B71"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4" w:history="1">
        <w:r w:rsidR="008E17FD" w:rsidRPr="002B1B47">
          <w:rPr>
            <w:rStyle w:val="Hyperlink"/>
            <w:noProof/>
          </w:rPr>
          <w:t>2.3.</w:t>
        </w:r>
        <w:r w:rsidR="008E17FD">
          <w:rPr>
            <w:rFonts w:asciiTheme="minorHAnsi" w:eastAsiaTheme="minorEastAsia" w:hAnsiTheme="minorHAnsi" w:cstheme="minorBidi"/>
            <w:noProof/>
            <w:sz w:val="22"/>
            <w:lang w:eastAsia="en-AU"/>
          </w:rPr>
          <w:tab/>
        </w:r>
        <w:r w:rsidR="008E17FD" w:rsidRPr="002B1B47">
          <w:rPr>
            <w:rStyle w:val="Hyperlink"/>
            <w:noProof/>
          </w:rPr>
          <w:t>Salmonellosis</w:t>
        </w:r>
        <w:r w:rsidR="008E17FD">
          <w:rPr>
            <w:noProof/>
            <w:webHidden/>
          </w:rPr>
          <w:tab/>
        </w:r>
        <w:r w:rsidR="008E17FD">
          <w:rPr>
            <w:noProof/>
            <w:webHidden/>
          </w:rPr>
          <w:fldChar w:fldCharType="begin"/>
        </w:r>
        <w:r w:rsidR="008E17FD">
          <w:rPr>
            <w:noProof/>
            <w:webHidden/>
          </w:rPr>
          <w:instrText xml:space="preserve"> PAGEREF _Toc14703964 \h </w:instrText>
        </w:r>
        <w:r w:rsidR="008E17FD">
          <w:rPr>
            <w:noProof/>
            <w:webHidden/>
          </w:rPr>
        </w:r>
        <w:r w:rsidR="008E17FD">
          <w:rPr>
            <w:noProof/>
            <w:webHidden/>
          </w:rPr>
          <w:fldChar w:fldCharType="separate"/>
        </w:r>
        <w:r w:rsidR="00151454">
          <w:rPr>
            <w:noProof/>
            <w:webHidden/>
          </w:rPr>
          <w:t>7</w:t>
        </w:r>
        <w:r w:rsidR="008E17FD">
          <w:rPr>
            <w:noProof/>
            <w:webHidden/>
          </w:rPr>
          <w:fldChar w:fldCharType="end"/>
        </w:r>
      </w:hyperlink>
    </w:p>
    <w:p w14:paraId="15C5C217"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5" w:history="1">
        <w:r w:rsidR="008E17FD" w:rsidRPr="002B1B47">
          <w:rPr>
            <w:rStyle w:val="Hyperlink"/>
            <w:noProof/>
          </w:rPr>
          <w:t>2.4.</w:t>
        </w:r>
        <w:r w:rsidR="008E17FD">
          <w:rPr>
            <w:rFonts w:asciiTheme="minorHAnsi" w:eastAsiaTheme="minorEastAsia" w:hAnsiTheme="minorHAnsi" w:cstheme="minorBidi"/>
            <w:noProof/>
            <w:sz w:val="22"/>
            <w:lang w:eastAsia="en-AU"/>
          </w:rPr>
          <w:tab/>
        </w:r>
        <w:r w:rsidR="008E17FD" w:rsidRPr="002B1B47">
          <w:rPr>
            <w:rStyle w:val="Hyperlink"/>
            <w:noProof/>
          </w:rPr>
          <w:t>Rotavirus infection</w:t>
        </w:r>
        <w:r w:rsidR="008E17FD">
          <w:rPr>
            <w:noProof/>
            <w:webHidden/>
          </w:rPr>
          <w:tab/>
        </w:r>
        <w:r w:rsidR="008E17FD">
          <w:rPr>
            <w:noProof/>
            <w:webHidden/>
          </w:rPr>
          <w:fldChar w:fldCharType="begin"/>
        </w:r>
        <w:r w:rsidR="008E17FD">
          <w:rPr>
            <w:noProof/>
            <w:webHidden/>
          </w:rPr>
          <w:instrText xml:space="preserve"> PAGEREF _Toc14703965 \h </w:instrText>
        </w:r>
        <w:r w:rsidR="008E17FD">
          <w:rPr>
            <w:noProof/>
            <w:webHidden/>
          </w:rPr>
        </w:r>
        <w:r w:rsidR="008E17FD">
          <w:rPr>
            <w:noProof/>
            <w:webHidden/>
          </w:rPr>
          <w:fldChar w:fldCharType="separate"/>
        </w:r>
        <w:r w:rsidR="00151454">
          <w:rPr>
            <w:noProof/>
            <w:webHidden/>
          </w:rPr>
          <w:t>8</w:t>
        </w:r>
        <w:r w:rsidR="008E17FD">
          <w:rPr>
            <w:noProof/>
            <w:webHidden/>
          </w:rPr>
          <w:fldChar w:fldCharType="end"/>
        </w:r>
      </w:hyperlink>
    </w:p>
    <w:p w14:paraId="5EB39D22"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6" w:history="1">
        <w:r w:rsidR="008E17FD" w:rsidRPr="002B1B47">
          <w:rPr>
            <w:rStyle w:val="Hyperlink"/>
            <w:noProof/>
          </w:rPr>
          <w:t>2.5.</w:t>
        </w:r>
        <w:r w:rsidR="008E17FD">
          <w:rPr>
            <w:rFonts w:asciiTheme="minorHAnsi" w:eastAsiaTheme="minorEastAsia" w:hAnsiTheme="minorHAnsi" w:cstheme="minorBidi"/>
            <w:noProof/>
            <w:sz w:val="22"/>
            <w:lang w:eastAsia="en-AU"/>
          </w:rPr>
          <w:tab/>
        </w:r>
        <w:r w:rsidR="008E17FD" w:rsidRPr="002B1B47">
          <w:rPr>
            <w:rStyle w:val="Hyperlink"/>
            <w:noProof/>
          </w:rPr>
          <w:t>Shigellosis</w:t>
        </w:r>
        <w:r w:rsidR="008E17FD">
          <w:rPr>
            <w:noProof/>
            <w:webHidden/>
          </w:rPr>
          <w:tab/>
        </w:r>
        <w:r w:rsidR="008E17FD">
          <w:rPr>
            <w:noProof/>
            <w:webHidden/>
          </w:rPr>
          <w:fldChar w:fldCharType="begin"/>
        </w:r>
        <w:r w:rsidR="008E17FD">
          <w:rPr>
            <w:noProof/>
            <w:webHidden/>
          </w:rPr>
          <w:instrText xml:space="preserve"> PAGEREF _Toc14703966 \h </w:instrText>
        </w:r>
        <w:r w:rsidR="008E17FD">
          <w:rPr>
            <w:noProof/>
            <w:webHidden/>
          </w:rPr>
        </w:r>
        <w:r w:rsidR="008E17FD">
          <w:rPr>
            <w:noProof/>
            <w:webHidden/>
          </w:rPr>
          <w:fldChar w:fldCharType="separate"/>
        </w:r>
        <w:r w:rsidR="00151454">
          <w:rPr>
            <w:noProof/>
            <w:webHidden/>
          </w:rPr>
          <w:t>9</w:t>
        </w:r>
        <w:r w:rsidR="008E17FD">
          <w:rPr>
            <w:noProof/>
            <w:webHidden/>
          </w:rPr>
          <w:fldChar w:fldCharType="end"/>
        </w:r>
      </w:hyperlink>
    </w:p>
    <w:p w14:paraId="2BA004B5"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7" w:history="1">
        <w:r w:rsidR="008E17FD" w:rsidRPr="002B1B47">
          <w:rPr>
            <w:rStyle w:val="Hyperlink"/>
            <w:noProof/>
          </w:rPr>
          <w:t>2.6.</w:t>
        </w:r>
        <w:r w:rsidR="008E17FD">
          <w:rPr>
            <w:rFonts w:asciiTheme="minorHAnsi" w:eastAsiaTheme="minorEastAsia" w:hAnsiTheme="minorHAnsi" w:cstheme="minorBidi"/>
            <w:noProof/>
            <w:sz w:val="22"/>
            <w:lang w:eastAsia="en-AU"/>
          </w:rPr>
          <w:tab/>
        </w:r>
        <w:r w:rsidR="008E17FD" w:rsidRPr="002B1B47">
          <w:rPr>
            <w:rStyle w:val="Hyperlink"/>
            <w:noProof/>
          </w:rPr>
          <w:t>Other enteric diseases and foodborne illness</w:t>
        </w:r>
        <w:r w:rsidR="008E17FD">
          <w:rPr>
            <w:noProof/>
            <w:webHidden/>
          </w:rPr>
          <w:tab/>
        </w:r>
        <w:r w:rsidR="008E17FD">
          <w:rPr>
            <w:noProof/>
            <w:webHidden/>
          </w:rPr>
          <w:fldChar w:fldCharType="begin"/>
        </w:r>
        <w:r w:rsidR="008E17FD">
          <w:rPr>
            <w:noProof/>
            <w:webHidden/>
          </w:rPr>
          <w:instrText xml:space="preserve"> PAGEREF _Toc14703967 \h </w:instrText>
        </w:r>
        <w:r w:rsidR="008E17FD">
          <w:rPr>
            <w:noProof/>
            <w:webHidden/>
          </w:rPr>
        </w:r>
        <w:r w:rsidR="008E17FD">
          <w:rPr>
            <w:noProof/>
            <w:webHidden/>
          </w:rPr>
          <w:fldChar w:fldCharType="separate"/>
        </w:r>
        <w:r w:rsidR="00151454">
          <w:rPr>
            <w:noProof/>
            <w:webHidden/>
          </w:rPr>
          <w:t>10</w:t>
        </w:r>
        <w:r w:rsidR="008E17FD">
          <w:rPr>
            <w:noProof/>
            <w:webHidden/>
          </w:rPr>
          <w:fldChar w:fldCharType="end"/>
        </w:r>
      </w:hyperlink>
    </w:p>
    <w:p w14:paraId="34E1680D" w14:textId="77777777" w:rsidR="008E17FD" w:rsidRDefault="00A50AFB">
      <w:pPr>
        <w:pStyle w:val="TOC1"/>
        <w:rPr>
          <w:rFonts w:asciiTheme="minorHAnsi" w:eastAsiaTheme="minorEastAsia" w:hAnsiTheme="minorHAnsi" w:cstheme="minorBidi"/>
          <w:b w:val="0"/>
          <w:sz w:val="22"/>
          <w:szCs w:val="22"/>
          <w:lang w:eastAsia="en-AU"/>
        </w:rPr>
      </w:pPr>
      <w:hyperlink w:anchor="_Toc14703968" w:history="1">
        <w:r w:rsidR="008E17FD" w:rsidRPr="002B1B47">
          <w:rPr>
            <w:rStyle w:val="Hyperlink"/>
          </w:rPr>
          <w:t>3</w:t>
        </w:r>
        <w:r w:rsidR="008E17FD">
          <w:rPr>
            <w:rFonts w:asciiTheme="minorHAnsi" w:eastAsiaTheme="minorEastAsia" w:hAnsiTheme="minorHAnsi" w:cstheme="minorBidi"/>
            <w:b w:val="0"/>
            <w:sz w:val="22"/>
            <w:szCs w:val="22"/>
            <w:lang w:eastAsia="en-AU"/>
          </w:rPr>
          <w:tab/>
        </w:r>
        <w:r w:rsidR="008E17FD" w:rsidRPr="002B1B47">
          <w:rPr>
            <w:rStyle w:val="Hyperlink"/>
          </w:rPr>
          <w:t>Foodborne and probable foodborne disease outbreaks</w:t>
        </w:r>
        <w:r w:rsidR="008E17FD">
          <w:rPr>
            <w:webHidden/>
          </w:rPr>
          <w:tab/>
        </w:r>
        <w:r w:rsidR="008E17FD">
          <w:rPr>
            <w:webHidden/>
          </w:rPr>
          <w:fldChar w:fldCharType="begin"/>
        </w:r>
        <w:r w:rsidR="008E17FD">
          <w:rPr>
            <w:webHidden/>
          </w:rPr>
          <w:instrText xml:space="preserve"> PAGEREF _Toc14703968 \h </w:instrText>
        </w:r>
        <w:r w:rsidR="008E17FD">
          <w:rPr>
            <w:webHidden/>
          </w:rPr>
        </w:r>
        <w:r w:rsidR="008E17FD">
          <w:rPr>
            <w:webHidden/>
          </w:rPr>
          <w:fldChar w:fldCharType="separate"/>
        </w:r>
        <w:r w:rsidR="00151454">
          <w:rPr>
            <w:webHidden/>
          </w:rPr>
          <w:t>12</w:t>
        </w:r>
        <w:r w:rsidR="008E17FD">
          <w:rPr>
            <w:webHidden/>
          </w:rPr>
          <w:fldChar w:fldCharType="end"/>
        </w:r>
      </w:hyperlink>
    </w:p>
    <w:p w14:paraId="46617B76"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69" w:history="1">
        <w:r w:rsidR="008E17FD" w:rsidRPr="002B1B47">
          <w:rPr>
            <w:rStyle w:val="Hyperlink"/>
            <w:noProof/>
          </w:rPr>
          <w:t>3.1.</w:t>
        </w:r>
        <w:r w:rsidR="008E17FD">
          <w:rPr>
            <w:rFonts w:asciiTheme="minorHAnsi" w:eastAsiaTheme="minorEastAsia" w:hAnsiTheme="minorHAnsi" w:cstheme="minorBidi"/>
            <w:noProof/>
            <w:sz w:val="22"/>
            <w:lang w:eastAsia="en-AU"/>
          </w:rPr>
          <w:tab/>
        </w:r>
        <w:r w:rsidR="008E17FD" w:rsidRPr="002B1B47">
          <w:rPr>
            <w:rStyle w:val="Hyperlink"/>
            <w:noProof/>
          </w:rPr>
          <w:t>Workplace, unknown aetiology (outbreak code 10/18/WPE)</w:t>
        </w:r>
        <w:r w:rsidR="008E17FD">
          <w:rPr>
            <w:noProof/>
            <w:webHidden/>
          </w:rPr>
          <w:tab/>
        </w:r>
        <w:r w:rsidR="008E17FD">
          <w:rPr>
            <w:noProof/>
            <w:webHidden/>
          </w:rPr>
          <w:fldChar w:fldCharType="begin"/>
        </w:r>
        <w:r w:rsidR="008E17FD">
          <w:rPr>
            <w:noProof/>
            <w:webHidden/>
          </w:rPr>
          <w:instrText xml:space="preserve"> PAGEREF _Toc14703969 \h </w:instrText>
        </w:r>
        <w:r w:rsidR="008E17FD">
          <w:rPr>
            <w:noProof/>
            <w:webHidden/>
          </w:rPr>
        </w:r>
        <w:r w:rsidR="008E17FD">
          <w:rPr>
            <w:noProof/>
            <w:webHidden/>
          </w:rPr>
          <w:fldChar w:fldCharType="separate"/>
        </w:r>
        <w:r w:rsidR="00151454">
          <w:rPr>
            <w:noProof/>
            <w:webHidden/>
          </w:rPr>
          <w:t>12</w:t>
        </w:r>
        <w:r w:rsidR="008E17FD">
          <w:rPr>
            <w:noProof/>
            <w:webHidden/>
          </w:rPr>
          <w:fldChar w:fldCharType="end"/>
        </w:r>
      </w:hyperlink>
    </w:p>
    <w:p w14:paraId="24CA354F"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0" w:history="1">
        <w:r w:rsidR="008E17FD" w:rsidRPr="002B1B47">
          <w:rPr>
            <w:rStyle w:val="Hyperlink"/>
            <w:noProof/>
          </w:rPr>
          <w:t>3.2.</w:t>
        </w:r>
        <w:r w:rsidR="008E17FD">
          <w:rPr>
            <w:rFonts w:asciiTheme="minorHAnsi" w:eastAsiaTheme="minorEastAsia" w:hAnsiTheme="minorHAnsi" w:cstheme="minorBidi"/>
            <w:noProof/>
            <w:sz w:val="22"/>
            <w:lang w:eastAsia="en-AU"/>
          </w:rPr>
          <w:tab/>
        </w:r>
        <w:r w:rsidR="008E17FD" w:rsidRPr="002B1B47">
          <w:rPr>
            <w:rStyle w:val="Hyperlink"/>
            <w:noProof/>
          </w:rPr>
          <w:t>Restaurant, unknown aetiology (outbreak code 11/18/MHP)</w:t>
        </w:r>
        <w:r w:rsidR="008E17FD">
          <w:rPr>
            <w:noProof/>
            <w:webHidden/>
          </w:rPr>
          <w:tab/>
        </w:r>
        <w:r w:rsidR="008E17FD">
          <w:rPr>
            <w:noProof/>
            <w:webHidden/>
          </w:rPr>
          <w:fldChar w:fldCharType="begin"/>
        </w:r>
        <w:r w:rsidR="008E17FD">
          <w:rPr>
            <w:noProof/>
            <w:webHidden/>
          </w:rPr>
          <w:instrText xml:space="preserve"> PAGEREF _Toc14703970 \h </w:instrText>
        </w:r>
        <w:r w:rsidR="008E17FD">
          <w:rPr>
            <w:noProof/>
            <w:webHidden/>
          </w:rPr>
        </w:r>
        <w:r w:rsidR="008E17FD">
          <w:rPr>
            <w:noProof/>
            <w:webHidden/>
          </w:rPr>
          <w:fldChar w:fldCharType="separate"/>
        </w:r>
        <w:r w:rsidR="00151454">
          <w:rPr>
            <w:noProof/>
            <w:webHidden/>
          </w:rPr>
          <w:t>13</w:t>
        </w:r>
        <w:r w:rsidR="008E17FD">
          <w:rPr>
            <w:noProof/>
            <w:webHidden/>
          </w:rPr>
          <w:fldChar w:fldCharType="end"/>
        </w:r>
      </w:hyperlink>
    </w:p>
    <w:p w14:paraId="7C6BF090"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1" w:history="1">
        <w:r w:rsidR="008E17FD" w:rsidRPr="002B1B47">
          <w:rPr>
            <w:rStyle w:val="Hyperlink"/>
            <w:noProof/>
          </w:rPr>
          <w:t>3.3.</w:t>
        </w:r>
        <w:r w:rsidR="008E17FD">
          <w:rPr>
            <w:rFonts w:asciiTheme="minorHAnsi" w:eastAsiaTheme="minorEastAsia" w:hAnsiTheme="minorHAnsi" w:cstheme="minorBidi"/>
            <w:noProof/>
            <w:sz w:val="22"/>
            <w:lang w:eastAsia="en-AU"/>
          </w:rPr>
          <w:tab/>
        </w:r>
        <w:r w:rsidR="008E17FD" w:rsidRPr="002B1B47">
          <w:rPr>
            <w:rStyle w:val="Hyperlink"/>
            <w:noProof/>
          </w:rPr>
          <w:t xml:space="preserve">Prison, </w:t>
        </w:r>
        <w:r w:rsidR="008E17FD" w:rsidRPr="002B1B47">
          <w:rPr>
            <w:rStyle w:val="Hyperlink"/>
            <w:i/>
            <w:noProof/>
          </w:rPr>
          <w:t>Salmonella</w:t>
        </w:r>
        <w:r w:rsidR="008E17FD" w:rsidRPr="002B1B47">
          <w:rPr>
            <w:rStyle w:val="Hyperlink"/>
            <w:noProof/>
          </w:rPr>
          <w:t xml:space="preserve"> Typhimurium (outbreak code 042-2018-028)</w:t>
        </w:r>
        <w:r w:rsidR="008E17FD">
          <w:rPr>
            <w:noProof/>
            <w:webHidden/>
          </w:rPr>
          <w:tab/>
        </w:r>
        <w:r w:rsidR="008E17FD">
          <w:rPr>
            <w:noProof/>
            <w:webHidden/>
          </w:rPr>
          <w:fldChar w:fldCharType="begin"/>
        </w:r>
        <w:r w:rsidR="008E17FD">
          <w:rPr>
            <w:noProof/>
            <w:webHidden/>
          </w:rPr>
          <w:instrText xml:space="preserve"> PAGEREF _Toc14703971 \h </w:instrText>
        </w:r>
        <w:r w:rsidR="008E17FD">
          <w:rPr>
            <w:noProof/>
            <w:webHidden/>
          </w:rPr>
        </w:r>
        <w:r w:rsidR="008E17FD">
          <w:rPr>
            <w:noProof/>
            <w:webHidden/>
          </w:rPr>
          <w:fldChar w:fldCharType="separate"/>
        </w:r>
        <w:r w:rsidR="00151454">
          <w:rPr>
            <w:noProof/>
            <w:webHidden/>
          </w:rPr>
          <w:t>14</w:t>
        </w:r>
        <w:r w:rsidR="008E17FD">
          <w:rPr>
            <w:noProof/>
            <w:webHidden/>
          </w:rPr>
          <w:fldChar w:fldCharType="end"/>
        </w:r>
      </w:hyperlink>
    </w:p>
    <w:p w14:paraId="53F8AE7C"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2" w:history="1">
        <w:r w:rsidR="008E17FD" w:rsidRPr="002B1B47">
          <w:rPr>
            <w:rStyle w:val="Hyperlink"/>
            <w:noProof/>
          </w:rPr>
          <w:t>3.4.</w:t>
        </w:r>
        <w:r w:rsidR="008E17FD">
          <w:rPr>
            <w:rFonts w:asciiTheme="minorHAnsi" w:eastAsiaTheme="minorEastAsia" w:hAnsiTheme="minorHAnsi" w:cstheme="minorBidi"/>
            <w:noProof/>
            <w:sz w:val="22"/>
            <w:lang w:eastAsia="en-AU"/>
          </w:rPr>
          <w:tab/>
        </w:r>
        <w:r w:rsidR="008E17FD" w:rsidRPr="002B1B47">
          <w:rPr>
            <w:rStyle w:val="Hyperlink"/>
            <w:noProof/>
          </w:rPr>
          <w:t xml:space="preserve">Restaurant, </w:t>
        </w:r>
        <w:r w:rsidR="008E17FD" w:rsidRPr="002B1B47">
          <w:rPr>
            <w:rStyle w:val="Hyperlink"/>
            <w:i/>
            <w:noProof/>
          </w:rPr>
          <w:t>Salmonella</w:t>
        </w:r>
        <w:r w:rsidR="008E17FD" w:rsidRPr="002B1B47">
          <w:rPr>
            <w:rStyle w:val="Hyperlink"/>
            <w:noProof/>
          </w:rPr>
          <w:t xml:space="preserve"> Typhimurium (outbreak code 042-2018-029)</w:t>
        </w:r>
        <w:r w:rsidR="008E17FD">
          <w:rPr>
            <w:noProof/>
            <w:webHidden/>
          </w:rPr>
          <w:tab/>
        </w:r>
        <w:r w:rsidR="008E17FD">
          <w:rPr>
            <w:noProof/>
            <w:webHidden/>
          </w:rPr>
          <w:fldChar w:fldCharType="begin"/>
        </w:r>
        <w:r w:rsidR="008E17FD">
          <w:rPr>
            <w:noProof/>
            <w:webHidden/>
          </w:rPr>
          <w:instrText xml:space="preserve"> PAGEREF _Toc14703972 \h </w:instrText>
        </w:r>
        <w:r w:rsidR="008E17FD">
          <w:rPr>
            <w:noProof/>
            <w:webHidden/>
          </w:rPr>
        </w:r>
        <w:r w:rsidR="008E17FD">
          <w:rPr>
            <w:noProof/>
            <w:webHidden/>
          </w:rPr>
          <w:fldChar w:fldCharType="separate"/>
        </w:r>
        <w:r w:rsidR="00151454">
          <w:rPr>
            <w:noProof/>
            <w:webHidden/>
          </w:rPr>
          <w:t>14</w:t>
        </w:r>
        <w:r w:rsidR="008E17FD">
          <w:rPr>
            <w:noProof/>
            <w:webHidden/>
          </w:rPr>
          <w:fldChar w:fldCharType="end"/>
        </w:r>
      </w:hyperlink>
    </w:p>
    <w:p w14:paraId="064AB3BA"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3" w:history="1">
        <w:r w:rsidR="008E17FD" w:rsidRPr="002B1B47">
          <w:rPr>
            <w:rStyle w:val="Hyperlink"/>
            <w:noProof/>
          </w:rPr>
          <w:t>3.5.</w:t>
        </w:r>
        <w:r w:rsidR="008E17FD">
          <w:rPr>
            <w:rFonts w:asciiTheme="minorHAnsi" w:eastAsiaTheme="minorEastAsia" w:hAnsiTheme="minorHAnsi" w:cstheme="minorBidi"/>
            <w:noProof/>
            <w:sz w:val="22"/>
            <w:lang w:eastAsia="en-AU"/>
          </w:rPr>
          <w:tab/>
        </w:r>
        <w:r w:rsidR="008E17FD" w:rsidRPr="002B1B47">
          <w:rPr>
            <w:rStyle w:val="Hyperlink"/>
            <w:noProof/>
          </w:rPr>
          <w:t xml:space="preserve">Restaurant, </w:t>
        </w:r>
        <w:r w:rsidR="008E17FD" w:rsidRPr="002B1B47">
          <w:rPr>
            <w:rStyle w:val="Hyperlink"/>
            <w:i/>
            <w:noProof/>
          </w:rPr>
          <w:t>Salmonella</w:t>
        </w:r>
        <w:r w:rsidR="008E17FD" w:rsidRPr="002B1B47">
          <w:rPr>
            <w:rStyle w:val="Hyperlink"/>
            <w:noProof/>
          </w:rPr>
          <w:t xml:space="preserve"> Typhimurium (outbreak code 042-2018-030)</w:t>
        </w:r>
        <w:r w:rsidR="008E17FD">
          <w:rPr>
            <w:noProof/>
            <w:webHidden/>
          </w:rPr>
          <w:tab/>
        </w:r>
        <w:r w:rsidR="008E17FD">
          <w:rPr>
            <w:noProof/>
            <w:webHidden/>
          </w:rPr>
          <w:fldChar w:fldCharType="begin"/>
        </w:r>
        <w:r w:rsidR="008E17FD">
          <w:rPr>
            <w:noProof/>
            <w:webHidden/>
          </w:rPr>
          <w:instrText xml:space="preserve"> PAGEREF _Toc14703973 \h </w:instrText>
        </w:r>
        <w:r w:rsidR="008E17FD">
          <w:rPr>
            <w:noProof/>
            <w:webHidden/>
          </w:rPr>
        </w:r>
        <w:r w:rsidR="008E17FD">
          <w:rPr>
            <w:noProof/>
            <w:webHidden/>
          </w:rPr>
          <w:fldChar w:fldCharType="separate"/>
        </w:r>
        <w:r w:rsidR="00151454">
          <w:rPr>
            <w:noProof/>
            <w:webHidden/>
          </w:rPr>
          <w:t>15</w:t>
        </w:r>
        <w:r w:rsidR="008E17FD">
          <w:rPr>
            <w:noProof/>
            <w:webHidden/>
          </w:rPr>
          <w:fldChar w:fldCharType="end"/>
        </w:r>
      </w:hyperlink>
    </w:p>
    <w:p w14:paraId="7ADD9087"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4" w:history="1">
        <w:r w:rsidR="008E17FD" w:rsidRPr="002B1B47">
          <w:rPr>
            <w:rStyle w:val="Hyperlink"/>
            <w:noProof/>
          </w:rPr>
          <w:t>3.6.</w:t>
        </w:r>
        <w:r w:rsidR="008E17FD">
          <w:rPr>
            <w:rFonts w:asciiTheme="minorHAnsi" w:eastAsiaTheme="minorEastAsia" w:hAnsiTheme="minorHAnsi" w:cstheme="minorBidi"/>
            <w:noProof/>
            <w:sz w:val="22"/>
            <w:lang w:eastAsia="en-AU"/>
          </w:rPr>
          <w:tab/>
        </w:r>
        <w:r w:rsidR="008E17FD" w:rsidRPr="002B1B47">
          <w:rPr>
            <w:rStyle w:val="Hyperlink"/>
            <w:noProof/>
          </w:rPr>
          <w:t xml:space="preserve">Restaurant, </w:t>
        </w:r>
        <w:r w:rsidR="008E17FD" w:rsidRPr="002B1B47">
          <w:rPr>
            <w:rStyle w:val="Hyperlink"/>
            <w:i/>
            <w:noProof/>
          </w:rPr>
          <w:t>Salmonella</w:t>
        </w:r>
        <w:r w:rsidR="008E17FD" w:rsidRPr="002B1B47">
          <w:rPr>
            <w:rStyle w:val="Hyperlink"/>
            <w:noProof/>
          </w:rPr>
          <w:t xml:space="preserve"> Typhimurium (outbreak code 042-2018-031)</w:t>
        </w:r>
        <w:r w:rsidR="008E17FD">
          <w:rPr>
            <w:noProof/>
            <w:webHidden/>
          </w:rPr>
          <w:tab/>
        </w:r>
        <w:r w:rsidR="008E17FD">
          <w:rPr>
            <w:noProof/>
            <w:webHidden/>
          </w:rPr>
          <w:fldChar w:fldCharType="begin"/>
        </w:r>
        <w:r w:rsidR="008E17FD">
          <w:rPr>
            <w:noProof/>
            <w:webHidden/>
          </w:rPr>
          <w:instrText xml:space="preserve"> PAGEREF _Toc14703974 \h </w:instrText>
        </w:r>
        <w:r w:rsidR="008E17FD">
          <w:rPr>
            <w:noProof/>
            <w:webHidden/>
          </w:rPr>
        </w:r>
        <w:r w:rsidR="008E17FD">
          <w:rPr>
            <w:noProof/>
            <w:webHidden/>
          </w:rPr>
          <w:fldChar w:fldCharType="separate"/>
        </w:r>
        <w:r w:rsidR="00151454">
          <w:rPr>
            <w:noProof/>
            <w:webHidden/>
          </w:rPr>
          <w:t>15</w:t>
        </w:r>
        <w:r w:rsidR="008E17FD">
          <w:rPr>
            <w:noProof/>
            <w:webHidden/>
          </w:rPr>
          <w:fldChar w:fldCharType="end"/>
        </w:r>
      </w:hyperlink>
    </w:p>
    <w:p w14:paraId="20FE8075"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5" w:history="1">
        <w:r w:rsidR="008E17FD" w:rsidRPr="002B1B47">
          <w:rPr>
            <w:rStyle w:val="Hyperlink"/>
            <w:noProof/>
          </w:rPr>
          <w:t>3.7.</w:t>
        </w:r>
        <w:r w:rsidR="008E17FD">
          <w:rPr>
            <w:rFonts w:asciiTheme="minorHAnsi" w:eastAsiaTheme="minorEastAsia" w:hAnsiTheme="minorHAnsi" w:cstheme="minorBidi"/>
            <w:noProof/>
            <w:sz w:val="22"/>
            <w:lang w:eastAsia="en-AU"/>
          </w:rPr>
          <w:tab/>
        </w:r>
        <w:r w:rsidR="008E17FD" w:rsidRPr="002B1B47">
          <w:rPr>
            <w:rStyle w:val="Hyperlink"/>
            <w:noProof/>
          </w:rPr>
          <w:t xml:space="preserve">Restaurant, </w:t>
        </w:r>
        <w:r w:rsidR="008E17FD" w:rsidRPr="002B1B47">
          <w:rPr>
            <w:rStyle w:val="Hyperlink"/>
            <w:i/>
            <w:noProof/>
          </w:rPr>
          <w:t>Salmonella</w:t>
        </w:r>
        <w:r w:rsidR="008E17FD" w:rsidRPr="002B1B47">
          <w:rPr>
            <w:rStyle w:val="Hyperlink"/>
            <w:noProof/>
          </w:rPr>
          <w:t xml:space="preserve"> Typhimurium (outbreak code 042-2018-032)</w:t>
        </w:r>
        <w:r w:rsidR="008E17FD">
          <w:rPr>
            <w:noProof/>
            <w:webHidden/>
          </w:rPr>
          <w:tab/>
        </w:r>
        <w:r w:rsidR="008E17FD">
          <w:rPr>
            <w:noProof/>
            <w:webHidden/>
          </w:rPr>
          <w:fldChar w:fldCharType="begin"/>
        </w:r>
        <w:r w:rsidR="008E17FD">
          <w:rPr>
            <w:noProof/>
            <w:webHidden/>
          </w:rPr>
          <w:instrText xml:space="preserve"> PAGEREF _Toc14703975 \h </w:instrText>
        </w:r>
        <w:r w:rsidR="008E17FD">
          <w:rPr>
            <w:noProof/>
            <w:webHidden/>
          </w:rPr>
        </w:r>
        <w:r w:rsidR="008E17FD">
          <w:rPr>
            <w:noProof/>
            <w:webHidden/>
          </w:rPr>
          <w:fldChar w:fldCharType="separate"/>
        </w:r>
        <w:r w:rsidR="00151454">
          <w:rPr>
            <w:noProof/>
            <w:webHidden/>
          </w:rPr>
          <w:t>16</w:t>
        </w:r>
        <w:r w:rsidR="008E17FD">
          <w:rPr>
            <w:noProof/>
            <w:webHidden/>
          </w:rPr>
          <w:fldChar w:fldCharType="end"/>
        </w:r>
      </w:hyperlink>
    </w:p>
    <w:p w14:paraId="5E92D441" w14:textId="77777777" w:rsidR="008E17FD" w:rsidRDefault="00A50AFB">
      <w:pPr>
        <w:pStyle w:val="TOC1"/>
        <w:rPr>
          <w:rFonts w:asciiTheme="minorHAnsi" w:eastAsiaTheme="minorEastAsia" w:hAnsiTheme="minorHAnsi" w:cstheme="minorBidi"/>
          <w:b w:val="0"/>
          <w:sz w:val="22"/>
          <w:szCs w:val="22"/>
          <w:lang w:eastAsia="en-AU"/>
        </w:rPr>
      </w:pPr>
      <w:hyperlink w:anchor="_Toc14703976" w:history="1">
        <w:r w:rsidR="008E17FD" w:rsidRPr="002B1B47">
          <w:rPr>
            <w:rStyle w:val="Hyperlink"/>
          </w:rPr>
          <w:t>4</w:t>
        </w:r>
        <w:r w:rsidR="008E17FD">
          <w:rPr>
            <w:rFonts w:asciiTheme="minorHAnsi" w:eastAsiaTheme="minorEastAsia" w:hAnsiTheme="minorHAnsi" w:cstheme="minorBidi"/>
            <w:b w:val="0"/>
            <w:sz w:val="22"/>
            <w:szCs w:val="22"/>
            <w:lang w:eastAsia="en-AU"/>
          </w:rPr>
          <w:tab/>
        </w:r>
        <w:r w:rsidR="008E17FD" w:rsidRPr="002B1B47">
          <w:rPr>
            <w:rStyle w:val="Hyperlink"/>
          </w:rPr>
          <w:t>Cluster investigations</w:t>
        </w:r>
        <w:r w:rsidR="008E17FD">
          <w:rPr>
            <w:webHidden/>
          </w:rPr>
          <w:tab/>
        </w:r>
        <w:r w:rsidR="008E17FD">
          <w:rPr>
            <w:webHidden/>
          </w:rPr>
          <w:fldChar w:fldCharType="begin"/>
        </w:r>
        <w:r w:rsidR="008E17FD">
          <w:rPr>
            <w:webHidden/>
          </w:rPr>
          <w:instrText xml:space="preserve"> PAGEREF _Toc14703976 \h </w:instrText>
        </w:r>
        <w:r w:rsidR="008E17FD">
          <w:rPr>
            <w:webHidden/>
          </w:rPr>
        </w:r>
        <w:r w:rsidR="008E17FD">
          <w:rPr>
            <w:webHidden/>
          </w:rPr>
          <w:fldChar w:fldCharType="separate"/>
        </w:r>
        <w:r w:rsidR="00151454">
          <w:rPr>
            <w:webHidden/>
          </w:rPr>
          <w:t>16</w:t>
        </w:r>
        <w:r w:rsidR="008E17FD">
          <w:rPr>
            <w:webHidden/>
          </w:rPr>
          <w:fldChar w:fldCharType="end"/>
        </w:r>
      </w:hyperlink>
    </w:p>
    <w:p w14:paraId="41E5B3F4"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7" w:history="1">
        <w:r w:rsidR="008E17FD" w:rsidRPr="002B1B47">
          <w:rPr>
            <w:rStyle w:val="Hyperlink"/>
            <w:noProof/>
          </w:rPr>
          <w:t>4.1.</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03-17-09-12-523</w:t>
        </w:r>
        <w:r w:rsidR="008E17FD">
          <w:rPr>
            <w:noProof/>
            <w:webHidden/>
          </w:rPr>
          <w:tab/>
        </w:r>
        <w:r w:rsidR="008E17FD">
          <w:rPr>
            <w:noProof/>
            <w:webHidden/>
          </w:rPr>
          <w:fldChar w:fldCharType="begin"/>
        </w:r>
        <w:r w:rsidR="008E17FD">
          <w:rPr>
            <w:noProof/>
            <w:webHidden/>
          </w:rPr>
          <w:instrText xml:space="preserve"> PAGEREF _Toc14703977 \h </w:instrText>
        </w:r>
        <w:r w:rsidR="008E17FD">
          <w:rPr>
            <w:noProof/>
            <w:webHidden/>
          </w:rPr>
        </w:r>
        <w:r w:rsidR="008E17FD">
          <w:rPr>
            <w:noProof/>
            <w:webHidden/>
          </w:rPr>
          <w:fldChar w:fldCharType="separate"/>
        </w:r>
        <w:r w:rsidR="00151454">
          <w:rPr>
            <w:noProof/>
            <w:webHidden/>
          </w:rPr>
          <w:t>16</w:t>
        </w:r>
        <w:r w:rsidR="008E17FD">
          <w:rPr>
            <w:noProof/>
            <w:webHidden/>
          </w:rPr>
          <w:fldChar w:fldCharType="end"/>
        </w:r>
      </w:hyperlink>
    </w:p>
    <w:p w14:paraId="24357886"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8" w:history="1">
        <w:r w:rsidR="008E17FD" w:rsidRPr="002B1B47">
          <w:rPr>
            <w:rStyle w:val="Hyperlink"/>
            <w:noProof/>
          </w:rPr>
          <w:t>4.2.</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Paratyphi B var Java</w:t>
        </w:r>
        <w:r w:rsidR="008E17FD">
          <w:rPr>
            <w:noProof/>
            <w:webHidden/>
          </w:rPr>
          <w:tab/>
        </w:r>
        <w:r w:rsidR="008E17FD">
          <w:rPr>
            <w:noProof/>
            <w:webHidden/>
          </w:rPr>
          <w:fldChar w:fldCharType="begin"/>
        </w:r>
        <w:r w:rsidR="008E17FD">
          <w:rPr>
            <w:noProof/>
            <w:webHidden/>
          </w:rPr>
          <w:instrText xml:space="preserve"> PAGEREF _Toc14703978 \h </w:instrText>
        </w:r>
        <w:r w:rsidR="008E17FD">
          <w:rPr>
            <w:noProof/>
            <w:webHidden/>
          </w:rPr>
        </w:r>
        <w:r w:rsidR="008E17FD">
          <w:rPr>
            <w:noProof/>
            <w:webHidden/>
          </w:rPr>
          <w:fldChar w:fldCharType="separate"/>
        </w:r>
        <w:r w:rsidR="00151454">
          <w:rPr>
            <w:noProof/>
            <w:webHidden/>
          </w:rPr>
          <w:t>17</w:t>
        </w:r>
        <w:r w:rsidR="008E17FD">
          <w:rPr>
            <w:noProof/>
            <w:webHidden/>
          </w:rPr>
          <w:fldChar w:fldCharType="end"/>
        </w:r>
      </w:hyperlink>
    </w:p>
    <w:p w14:paraId="325D8133"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79" w:history="1">
        <w:r w:rsidR="008E17FD" w:rsidRPr="002B1B47">
          <w:rPr>
            <w:rStyle w:val="Hyperlink"/>
            <w:noProof/>
          </w:rPr>
          <w:t>4.3.</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03-25/26-15-13-523</w:t>
        </w:r>
        <w:r w:rsidR="008E17FD">
          <w:rPr>
            <w:noProof/>
            <w:webHidden/>
          </w:rPr>
          <w:tab/>
        </w:r>
        <w:r w:rsidR="008E17FD">
          <w:rPr>
            <w:noProof/>
            <w:webHidden/>
          </w:rPr>
          <w:fldChar w:fldCharType="begin"/>
        </w:r>
        <w:r w:rsidR="008E17FD">
          <w:rPr>
            <w:noProof/>
            <w:webHidden/>
          </w:rPr>
          <w:instrText xml:space="preserve"> PAGEREF _Toc14703979 \h </w:instrText>
        </w:r>
        <w:r w:rsidR="008E17FD">
          <w:rPr>
            <w:noProof/>
            <w:webHidden/>
          </w:rPr>
        </w:r>
        <w:r w:rsidR="008E17FD">
          <w:rPr>
            <w:noProof/>
            <w:webHidden/>
          </w:rPr>
          <w:fldChar w:fldCharType="separate"/>
        </w:r>
        <w:r w:rsidR="00151454">
          <w:rPr>
            <w:noProof/>
            <w:webHidden/>
          </w:rPr>
          <w:t>17</w:t>
        </w:r>
        <w:r w:rsidR="008E17FD">
          <w:rPr>
            <w:noProof/>
            <w:webHidden/>
          </w:rPr>
          <w:fldChar w:fldCharType="end"/>
        </w:r>
      </w:hyperlink>
    </w:p>
    <w:p w14:paraId="4832572C"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0" w:history="1">
        <w:r w:rsidR="008E17FD" w:rsidRPr="002B1B47">
          <w:rPr>
            <w:rStyle w:val="Hyperlink"/>
            <w:noProof/>
          </w:rPr>
          <w:t>4.4.</w:t>
        </w:r>
        <w:r w:rsidR="008E17FD">
          <w:rPr>
            <w:rFonts w:asciiTheme="minorHAnsi" w:eastAsiaTheme="minorEastAsia" w:hAnsiTheme="minorHAnsi" w:cstheme="minorBidi"/>
            <w:noProof/>
            <w:sz w:val="22"/>
            <w:lang w:eastAsia="en-AU"/>
          </w:rPr>
          <w:tab/>
        </w:r>
        <w:r w:rsidR="008E17FD" w:rsidRPr="002B1B47">
          <w:rPr>
            <w:rStyle w:val="Hyperlink"/>
            <w:i/>
            <w:noProof/>
          </w:rPr>
          <w:t xml:space="preserve">Shigella flexneri </w:t>
        </w:r>
        <w:r w:rsidR="008E17FD" w:rsidRPr="002B1B47">
          <w:rPr>
            <w:rStyle w:val="Hyperlink"/>
            <w:noProof/>
          </w:rPr>
          <w:t>2b</w:t>
        </w:r>
        <w:r w:rsidR="008E17FD">
          <w:rPr>
            <w:noProof/>
            <w:webHidden/>
          </w:rPr>
          <w:tab/>
        </w:r>
        <w:r w:rsidR="008E17FD">
          <w:rPr>
            <w:noProof/>
            <w:webHidden/>
          </w:rPr>
          <w:fldChar w:fldCharType="begin"/>
        </w:r>
        <w:r w:rsidR="008E17FD">
          <w:rPr>
            <w:noProof/>
            <w:webHidden/>
          </w:rPr>
          <w:instrText xml:space="preserve"> PAGEREF _Toc14703980 \h </w:instrText>
        </w:r>
        <w:r w:rsidR="008E17FD">
          <w:rPr>
            <w:noProof/>
            <w:webHidden/>
          </w:rPr>
        </w:r>
        <w:r w:rsidR="008E17FD">
          <w:rPr>
            <w:noProof/>
            <w:webHidden/>
          </w:rPr>
          <w:fldChar w:fldCharType="separate"/>
        </w:r>
        <w:r w:rsidR="00151454">
          <w:rPr>
            <w:noProof/>
            <w:webHidden/>
          </w:rPr>
          <w:t>18</w:t>
        </w:r>
        <w:r w:rsidR="008E17FD">
          <w:rPr>
            <w:noProof/>
            <w:webHidden/>
          </w:rPr>
          <w:fldChar w:fldCharType="end"/>
        </w:r>
      </w:hyperlink>
    </w:p>
    <w:p w14:paraId="4E46FE10"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1" w:history="1">
        <w:r w:rsidR="008E17FD" w:rsidRPr="002B1B47">
          <w:rPr>
            <w:rStyle w:val="Hyperlink"/>
            <w:noProof/>
          </w:rPr>
          <w:t>4.5.</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03-13-15-10-523</w:t>
        </w:r>
        <w:r w:rsidR="008E17FD">
          <w:rPr>
            <w:noProof/>
            <w:webHidden/>
          </w:rPr>
          <w:tab/>
        </w:r>
        <w:r w:rsidR="008E17FD">
          <w:rPr>
            <w:noProof/>
            <w:webHidden/>
          </w:rPr>
          <w:fldChar w:fldCharType="begin"/>
        </w:r>
        <w:r w:rsidR="008E17FD">
          <w:rPr>
            <w:noProof/>
            <w:webHidden/>
          </w:rPr>
          <w:instrText xml:space="preserve"> PAGEREF _Toc14703981 \h </w:instrText>
        </w:r>
        <w:r w:rsidR="008E17FD">
          <w:rPr>
            <w:noProof/>
            <w:webHidden/>
          </w:rPr>
        </w:r>
        <w:r w:rsidR="008E17FD">
          <w:rPr>
            <w:noProof/>
            <w:webHidden/>
          </w:rPr>
          <w:fldChar w:fldCharType="separate"/>
        </w:r>
        <w:r w:rsidR="00151454">
          <w:rPr>
            <w:noProof/>
            <w:webHidden/>
          </w:rPr>
          <w:t>19</w:t>
        </w:r>
        <w:r w:rsidR="008E17FD">
          <w:rPr>
            <w:noProof/>
            <w:webHidden/>
          </w:rPr>
          <w:fldChar w:fldCharType="end"/>
        </w:r>
      </w:hyperlink>
    </w:p>
    <w:p w14:paraId="148D85CE"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2" w:history="1">
        <w:r w:rsidR="008E17FD" w:rsidRPr="002B1B47">
          <w:rPr>
            <w:rStyle w:val="Hyperlink"/>
            <w:noProof/>
          </w:rPr>
          <w:t>4.6.</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03-25-18-11-523</w:t>
        </w:r>
        <w:r w:rsidR="008E17FD">
          <w:rPr>
            <w:noProof/>
            <w:webHidden/>
          </w:rPr>
          <w:tab/>
        </w:r>
        <w:r w:rsidR="008E17FD">
          <w:rPr>
            <w:noProof/>
            <w:webHidden/>
          </w:rPr>
          <w:fldChar w:fldCharType="begin"/>
        </w:r>
        <w:r w:rsidR="008E17FD">
          <w:rPr>
            <w:noProof/>
            <w:webHidden/>
          </w:rPr>
          <w:instrText xml:space="preserve"> PAGEREF _Toc14703982 \h </w:instrText>
        </w:r>
        <w:r w:rsidR="008E17FD">
          <w:rPr>
            <w:noProof/>
            <w:webHidden/>
          </w:rPr>
        </w:r>
        <w:r w:rsidR="008E17FD">
          <w:rPr>
            <w:noProof/>
            <w:webHidden/>
          </w:rPr>
          <w:fldChar w:fldCharType="separate"/>
        </w:r>
        <w:r w:rsidR="00151454">
          <w:rPr>
            <w:noProof/>
            <w:webHidden/>
          </w:rPr>
          <w:t>19</w:t>
        </w:r>
        <w:r w:rsidR="008E17FD">
          <w:rPr>
            <w:noProof/>
            <w:webHidden/>
          </w:rPr>
          <w:fldChar w:fldCharType="end"/>
        </w:r>
      </w:hyperlink>
    </w:p>
    <w:p w14:paraId="1452E916"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3" w:history="1">
        <w:r w:rsidR="008E17FD" w:rsidRPr="002B1B47">
          <w:rPr>
            <w:rStyle w:val="Hyperlink"/>
            <w:noProof/>
          </w:rPr>
          <w:t>4.7.</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03-17-09-11-523</w:t>
        </w:r>
        <w:r w:rsidR="008E17FD">
          <w:rPr>
            <w:noProof/>
            <w:webHidden/>
          </w:rPr>
          <w:tab/>
        </w:r>
        <w:r w:rsidR="008E17FD">
          <w:rPr>
            <w:noProof/>
            <w:webHidden/>
          </w:rPr>
          <w:fldChar w:fldCharType="begin"/>
        </w:r>
        <w:r w:rsidR="008E17FD">
          <w:rPr>
            <w:noProof/>
            <w:webHidden/>
          </w:rPr>
          <w:instrText xml:space="preserve"> PAGEREF _Toc14703983 \h </w:instrText>
        </w:r>
        <w:r w:rsidR="008E17FD">
          <w:rPr>
            <w:noProof/>
            <w:webHidden/>
          </w:rPr>
        </w:r>
        <w:r w:rsidR="008E17FD">
          <w:rPr>
            <w:noProof/>
            <w:webHidden/>
          </w:rPr>
          <w:fldChar w:fldCharType="separate"/>
        </w:r>
        <w:r w:rsidR="00151454">
          <w:rPr>
            <w:noProof/>
            <w:webHidden/>
          </w:rPr>
          <w:t>19</w:t>
        </w:r>
        <w:r w:rsidR="008E17FD">
          <w:rPr>
            <w:noProof/>
            <w:webHidden/>
          </w:rPr>
          <w:fldChar w:fldCharType="end"/>
        </w:r>
      </w:hyperlink>
    </w:p>
    <w:p w14:paraId="4BC49BC7"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4" w:history="1">
        <w:r w:rsidR="008E17FD" w:rsidRPr="002B1B47">
          <w:rPr>
            <w:rStyle w:val="Hyperlink"/>
            <w:noProof/>
          </w:rPr>
          <w:t>4.8.</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03-25-16-11-523</w:t>
        </w:r>
        <w:r w:rsidR="008E17FD">
          <w:rPr>
            <w:noProof/>
            <w:webHidden/>
          </w:rPr>
          <w:tab/>
        </w:r>
        <w:r w:rsidR="008E17FD">
          <w:rPr>
            <w:noProof/>
            <w:webHidden/>
          </w:rPr>
          <w:fldChar w:fldCharType="begin"/>
        </w:r>
        <w:r w:rsidR="008E17FD">
          <w:rPr>
            <w:noProof/>
            <w:webHidden/>
          </w:rPr>
          <w:instrText xml:space="preserve"> PAGEREF _Toc14703984 \h </w:instrText>
        </w:r>
        <w:r w:rsidR="008E17FD">
          <w:rPr>
            <w:noProof/>
            <w:webHidden/>
          </w:rPr>
        </w:r>
        <w:r w:rsidR="008E17FD">
          <w:rPr>
            <w:noProof/>
            <w:webHidden/>
          </w:rPr>
          <w:fldChar w:fldCharType="separate"/>
        </w:r>
        <w:r w:rsidR="00151454">
          <w:rPr>
            <w:noProof/>
            <w:webHidden/>
          </w:rPr>
          <w:t>19</w:t>
        </w:r>
        <w:r w:rsidR="008E17FD">
          <w:rPr>
            <w:noProof/>
            <w:webHidden/>
          </w:rPr>
          <w:fldChar w:fldCharType="end"/>
        </w:r>
      </w:hyperlink>
    </w:p>
    <w:p w14:paraId="5098F044"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5" w:history="1">
        <w:r w:rsidR="008E17FD" w:rsidRPr="002B1B47">
          <w:rPr>
            <w:rStyle w:val="Hyperlink"/>
            <w:noProof/>
          </w:rPr>
          <w:t>4.9.</w:t>
        </w:r>
        <w:r w:rsidR="008E17FD">
          <w:rPr>
            <w:rFonts w:asciiTheme="minorHAnsi" w:eastAsiaTheme="minorEastAsia" w:hAnsiTheme="minorHAnsi" w:cstheme="minorBidi"/>
            <w:noProof/>
            <w:sz w:val="22"/>
            <w:lang w:eastAsia="en-AU"/>
          </w:rPr>
          <w:tab/>
        </w:r>
        <w:r w:rsidR="008E17FD" w:rsidRPr="002B1B47">
          <w:rPr>
            <w:rStyle w:val="Hyperlink"/>
            <w:i/>
            <w:noProof/>
          </w:rPr>
          <w:t>Salmonella</w:t>
        </w:r>
        <w:r w:rsidR="008E17FD" w:rsidRPr="002B1B47">
          <w:rPr>
            <w:rStyle w:val="Hyperlink"/>
            <w:noProof/>
          </w:rPr>
          <w:t xml:space="preserve"> Typhimurium MLVA 03-13-11-10-523</w:t>
        </w:r>
        <w:r w:rsidR="008E17FD">
          <w:rPr>
            <w:noProof/>
            <w:webHidden/>
          </w:rPr>
          <w:tab/>
        </w:r>
        <w:r w:rsidR="008E17FD">
          <w:rPr>
            <w:noProof/>
            <w:webHidden/>
          </w:rPr>
          <w:fldChar w:fldCharType="begin"/>
        </w:r>
        <w:r w:rsidR="008E17FD">
          <w:rPr>
            <w:noProof/>
            <w:webHidden/>
          </w:rPr>
          <w:instrText xml:space="preserve"> PAGEREF _Toc14703985 \h </w:instrText>
        </w:r>
        <w:r w:rsidR="008E17FD">
          <w:rPr>
            <w:noProof/>
            <w:webHidden/>
          </w:rPr>
        </w:r>
        <w:r w:rsidR="008E17FD">
          <w:rPr>
            <w:noProof/>
            <w:webHidden/>
          </w:rPr>
          <w:fldChar w:fldCharType="separate"/>
        </w:r>
        <w:r w:rsidR="00151454">
          <w:rPr>
            <w:noProof/>
            <w:webHidden/>
          </w:rPr>
          <w:t>20</w:t>
        </w:r>
        <w:r w:rsidR="008E17FD">
          <w:rPr>
            <w:noProof/>
            <w:webHidden/>
          </w:rPr>
          <w:fldChar w:fldCharType="end"/>
        </w:r>
      </w:hyperlink>
    </w:p>
    <w:p w14:paraId="16464BC7" w14:textId="77777777" w:rsidR="008E17FD" w:rsidRDefault="00A50AFB">
      <w:pPr>
        <w:pStyle w:val="TOC1"/>
        <w:rPr>
          <w:rFonts w:asciiTheme="minorHAnsi" w:eastAsiaTheme="minorEastAsia" w:hAnsiTheme="minorHAnsi" w:cstheme="minorBidi"/>
          <w:b w:val="0"/>
          <w:sz w:val="22"/>
          <w:szCs w:val="22"/>
          <w:lang w:eastAsia="en-AU"/>
        </w:rPr>
      </w:pPr>
      <w:hyperlink w:anchor="_Toc14703986" w:history="1">
        <w:r w:rsidR="008E17FD" w:rsidRPr="002B1B47">
          <w:rPr>
            <w:rStyle w:val="Hyperlink"/>
          </w:rPr>
          <w:t>5</w:t>
        </w:r>
        <w:r w:rsidR="008E17FD">
          <w:rPr>
            <w:rFonts w:asciiTheme="minorHAnsi" w:eastAsiaTheme="minorEastAsia" w:hAnsiTheme="minorHAnsi" w:cstheme="minorBidi"/>
            <w:b w:val="0"/>
            <w:sz w:val="22"/>
            <w:szCs w:val="22"/>
            <w:lang w:eastAsia="en-AU"/>
          </w:rPr>
          <w:tab/>
        </w:r>
        <w:r w:rsidR="008E17FD" w:rsidRPr="002B1B47">
          <w:rPr>
            <w:rStyle w:val="Hyperlink"/>
          </w:rPr>
          <w:t>Non-foodborne disease outbreaks and outbreaks with an unknown mode of transmission</w:t>
        </w:r>
        <w:r w:rsidR="008E17FD">
          <w:rPr>
            <w:webHidden/>
          </w:rPr>
          <w:tab/>
        </w:r>
        <w:r w:rsidR="008E17FD">
          <w:rPr>
            <w:webHidden/>
          </w:rPr>
          <w:fldChar w:fldCharType="begin"/>
        </w:r>
        <w:r w:rsidR="008E17FD">
          <w:rPr>
            <w:webHidden/>
          </w:rPr>
          <w:instrText xml:space="preserve"> PAGEREF _Toc14703986 \h </w:instrText>
        </w:r>
        <w:r w:rsidR="008E17FD">
          <w:rPr>
            <w:webHidden/>
          </w:rPr>
        </w:r>
        <w:r w:rsidR="008E17FD">
          <w:rPr>
            <w:webHidden/>
          </w:rPr>
          <w:fldChar w:fldCharType="separate"/>
        </w:r>
        <w:r w:rsidR="00151454">
          <w:rPr>
            <w:webHidden/>
          </w:rPr>
          <w:t>20</w:t>
        </w:r>
        <w:r w:rsidR="008E17FD">
          <w:rPr>
            <w:webHidden/>
          </w:rPr>
          <w:fldChar w:fldCharType="end"/>
        </w:r>
      </w:hyperlink>
    </w:p>
    <w:p w14:paraId="21D5DA6D" w14:textId="77777777" w:rsidR="008E17FD" w:rsidRDefault="00A50AFB">
      <w:pPr>
        <w:pStyle w:val="TOC2"/>
        <w:tabs>
          <w:tab w:val="left" w:pos="880"/>
          <w:tab w:val="right" w:leader="dot" w:pos="9622"/>
        </w:tabs>
        <w:rPr>
          <w:rFonts w:asciiTheme="minorHAnsi" w:eastAsiaTheme="minorEastAsia" w:hAnsiTheme="minorHAnsi" w:cstheme="minorBidi"/>
          <w:noProof/>
          <w:sz w:val="22"/>
          <w:lang w:eastAsia="en-AU"/>
        </w:rPr>
      </w:pPr>
      <w:hyperlink w:anchor="_Toc14703987" w:history="1">
        <w:r w:rsidR="008E17FD" w:rsidRPr="002B1B47">
          <w:rPr>
            <w:rStyle w:val="Hyperlink"/>
            <w:noProof/>
          </w:rPr>
          <w:t>5.1.</w:t>
        </w:r>
        <w:r w:rsidR="008E17FD">
          <w:rPr>
            <w:rFonts w:asciiTheme="minorHAnsi" w:eastAsiaTheme="minorEastAsia" w:hAnsiTheme="minorHAnsi" w:cstheme="minorBidi"/>
            <w:noProof/>
            <w:sz w:val="22"/>
            <w:lang w:eastAsia="en-AU"/>
          </w:rPr>
          <w:tab/>
        </w:r>
        <w:r w:rsidR="008E17FD" w:rsidRPr="002B1B47">
          <w:rPr>
            <w:rStyle w:val="Hyperlink"/>
            <w:noProof/>
          </w:rPr>
          <w:t>Person-to-person outbreaks</w:t>
        </w:r>
        <w:r w:rsidR="008E17FD">
          <w:rPr>
            <w:noProof/>
            <w:webHidden/>
          </w:rPr>
          <w:tab/>
        </w:r>
        <w:r w:rsidR="008E17FD">
          <w:rPr>
            <w:noProof/>
            <w:webHidden/>
          </w:rPr>
          <w:fldChar w:fldCharType="begin"/>
        </w:r>
        <w:r w:rsidR="008E17FD">
          <w:rPr>
            <w:noProof/>
            <w:webHidden/>
          </w:rPr>
          <w:instrText xml:space="preserve"> PAGEREF _Toc14703987 \h </w:instrText>
        </w:r>
        <w:r w:rsidR="008E17FD">
          <w:rPr>
            <w:noProof/>
            <w:webHidden/>
          </w:rPr>
        </w:r>
        <w:r w:rsidR="008E17FD">
          <w:rPr>
            <w:noProof/>
            <w:webHidden/>
          </w:rPr>
          <w:fldChar w:fldCharType="separate"/>
        </w:r>
        <w:r w:rsidR="00151454">
          <w:rPr>
            <w:noProof/>
            <w:webHidden/>
          </w:rPr>
          <w:t>21</w:t>
        </w:r>
        <w:r w:rsidR="008E17FD">
          <w:rPr>
            <w:noProof/>
            <w:webHidden/>
          </w:rPr>
          <w:fldChar w:fldCharType="end"/>
        </w:r>
      </w:hyperlink>
    </w:p>
    <w:p w14:paraId="242945DD" w14:textId="77777777" w:rsidR="008E17FD" w:rsidRDefault="00A50AFB">
      <w:pPr>
        <w:pStyle w:val="TOC2"/>
        <w:tabs>
          <w:tab w:val="right" w:leader="dot" w:pos="9622"/>
        </w:tabs>
        <w:rPr>
          <w:rFonts w:asciiTheme="minorHAnsi" w:eastAsiaTheme="minorEastAsia" w:hAnsiTheme="minorHAnsi" w:cstheme="minorBidi"/>
          <w:noProof/>
          <w:sz w:val="22"/>
          <w:lang w:eastAsia="en-AU"/>
        </w:rPr>
      </w:pPr>
      <w:hyperlink w:anchor="_Toc14703988" w:history="1">
        <w:r w:rsidR="008E17FD" w:rsidRPr="002B1B47">
          <w:rPr>
            <w:rStyle w:val="Hyperlink"/>
            <w:noProof/>
          </w:rPr>
          <w:t>5.2.   Outbreaks with unknown mode of transmission</w:t>
        </w:r>
        <w:r w:rsidR="008E17FD">
          <w:rPr>
            <w:noProof/>
            <w:webHidden/>
          </w:rPr>
          <w:tab/>
        </w:r>
        <w:r w:rsidR="008E17FD">
          <w:rPr>
            <w:noProof/>
            <w:webHidden/>
          </w:rPr>
          <w:fldChar w:fldCharType="begin"/>
        </w:r>
        <w:r w:rsidR="008E17FD">
          <w:rPr>
            <w:noProof/>
            <w:webHidden/>
          </w:rPr>
          <w:instrText xml:space="preserve"> PAGEREF _Toc14703988 \h </w:instrText>
        </w:r>
        <w:r w:rsidR="008E17FD">
          <w:rPr>
            <w:noProof/>
            <w:webHidden/>
          </w:rPr>
        </w:r>
        <w:r w:rsidR="008E17FD">
          <w:rPr>
            <w:noProof/>
            <w:webHidden/>
          </w:rPr>
          <w:fldChar w:fldCharType="separate"/>
        </w:r>
        <w:r w:rsidR="00151454">
          <w:rPr>
            <w:noProof/>
            <w:webHidden/>
          </w:rPr>
          <w:t>21</w:t>
        </w:r>
        <w:r w:rsidR="008E17FD">
          <w:rPr>
            <w:noProof/>
            <w:webHidden/>
          </w:rPr>
          <w:fldChar w:fldCharType="end"/>
        </w:r>
      </w:hyperlink>
    </w:p>
    <w:p w14:paraId="5E6A06F3" w14:textId="77777777" w:rsidR="008E17FD" w:rsidRDefault="00A50AFB">
      <w:pPr>
        <w:pStyle w:val="TOC1"/>
        <w:rPr>
          <w:rFonts w:asciiTheme="minorHAnsi" w:eastAsiaTheme="minorEastAsia" w:hAnsiTheme="minorHAnsi" w:cstheme="minorBidi"/>
          <w:b w:val="0"/>
          <w:sz w:val="22"/>
          <w:szCs w:val="22"/>
          <w:lang w:eastAsia="en-AU"/>
        </w:rPr>
      </w:pPr>
      <w:hyperlink w:anchor="_Toc14703989" w:history="1">
        <w:r w:rsidR="008E17FD" w:rsidRPr="002B1B47">
          <w:rPr>
            <w:rStyle w:val="Hyperlink"/>
          </w:rPr>
          <w:t>6</w:t>
        </w:r>
        <w:r w:rsidR="008E17FD">
          <w:rPr>
            <w:rFonts w:asciiTheme="minorHAnsi" w:eastAsiaTheme="minorEastAsia" w:hAnsiTheme="minorHAnsi" w:cstheme="minorBidi"/>
            <w:b w:val="0"/>
            <w:sz w:val="22"/>
            <w:szCs w:val="22"/>
            <w:lang w:eastAsia="en-AU"/>
          </w:rPr>
          <w:tab/>
        </w:r>
        <w:r w:rsidR="008E17FD" w:rsidRPr="002B1B47">
          <w:rPr>
            <w:rStyle w:val="Hyperlink"/>
          </w:rPr>
          <w:t>Site activities</w:t>
        </w:r>
        <w:r w:rsidR="008E17FD">
          <w:rPr>
            <w:webHidden/>
          </w:rPr>
          <w:tab/>
        </w:r>
        <w:r w:rsidR="008E17FD">
          <w:rPr>
            <w:webHidden/>
          </w:rPr>
          <w:fldChar w:fldCharType="begin"/>
        </w:r>
        <w:r w:rsidR="008E17FD">
          <w:rPr>
            <w:webHidden/>
          </w:rPr>
          <w:instrText xml:space="preserve"> PAGEREF _Toc14703989 \h </w:instrText>
        </w:r>
        <w:r w:rsidR="008E17FD">
          <w:rPr>
            <w:webHidden/>
          </w:rPr>
        </w:r>
        <w:r w:rsidR="008E17FD">
          <w:rPr>
            <w:webHidden/>
          </w:rPr>
          <w:fldChar w:fldCharType="separate"/>
        </w:r>
        <w:r w:rsidR="00151454">
          <w:rPr>
            <w:webHidden/>
          </w:rPr>
          <w:t>22</w:t>
        </w:r>
        <w:r w:rsidR="008E17FD">
          <w:rPr>
            <w:webHidden/>
          </w:rPr>
          <w:fldChar w:fldCharType="end"/>
        </w:r>
      </w:hyperlink>
    </w:p>
    <w:p w14:paraId="2499860D" w14:textId="77777777" w:rsidR="008E17FD" w:rsidRDefault="00A50AFB">
      <w:pPr>
        <w:pStyle w:val="TOC1"/>
        <w:rPr>
          <w:rFonts w:asciiTheme="minorHAnsi" w:eastAsiaTheme="minorEastAsia" w:hAnsiTheme="minorHAnsi" w:cstheme="minorBidi"/>
          <w:b w:val="0"/>
          <w:sz w:val="22"/>
          <w:szCs w:val="22"/>
          <w:lang w:eastAsia="en-AU"/>
        </w:rPr>
      </w:pPr>
      <w:hyperlink w:anchor="_Toc14703990" w:history="1">
        <w:r w:rsidR="008E17FD" w:rsidRPr="002B1B47">
          <w:rPr>
            <w:rStyle w:val="Hyperlink"/>
          </w:rPr>
          <w:t>7</w:t>
        </w:r>
        <w:r w:rsidR="008E17FD">
          <w:rPr>
            <w:rFonts w:asciiTheme="minorHAnsi" w:eastAsiaTheme="minorEastAsia" w:hAnsiTheme="minorHAnsi" w:cstheme="minorBidi"/>
            <w:b w:val="0"/>
            <w:sz w:val="22"/>
            <w:szCs w:val="22"/>
            <w:lang w:eastAsia="en-AU"/>
          </w:rPr>
          <w:tab/>
        </w:r>
        <w:r w:rsidR="008E17FD" w:rsidRPr="002B1B47">
          <w:rPr>
            <w:rStyle w:val="Hyperlink"/>
          </w:rPr>
          <w:t>References</w:t>
        </w:r>
        <w:r w:rsidR="008E17FD">
          <w:rPr>
            <w:webHidden/>
          </w:rPr>
          <w:tab/>
        </w:r>
        <w:r w:rsidR="008E17FD">
          <w:rPr>
            <w:webHidden/>
          </w:rPr>
          <w:fldChar w:fldCharType="begin"/>
        </w:r>
        <w:r w:rsidR="008E17FD">
          <w:rPr>
            <w:webHidden/>
          </w:rPr>
          <w:instrText xml:space="preserve"> PAGEREF _Toc14703990 \h </w:instrText>
        </w:r>
        <w:r w:rsidR="008E17FD">
          <w:rPr>
            <w:webHidden/>
          </w:rPr>
        </w:r>
        <w:r w:rsidR="008E17FD">
          <w:rPr>
            <w:webHidden/>
          </w:rPr>
          <w:fldChar w:fldCharType="separate"/>
        </w:r>
        <w:r w:rsidR="00151454">
          <w:rPr>
            <w:webHidden/>
          </w:rPr>
          <w:t>23</w:t>
        </w:r>
        <w:r w:rsidR="008E17FD">
          <w:rPr>
            <w:webHidden/>
          </w:rPr>
          <w:fldChar w:fldCharType="end"/>
        </w:r>
      </w:hyperlink>
    </w:p>
    <w:p w14:paraId="50E1E1A3" w14:textId="77777777" w:rsidR="005736B8" w:rsidRPr="00FC2612" w:rsidRDefault="000E335B" w:rsidP="00B61115">
      <w:pPr>
        <w:pStyle w:val="TableofFigures"/>
        <w:tabs>
          <w:tab w:val="right" w:leader="dot" w:pos="9622"/>
        </w:tabs>
        <w:spacing w:after="120"/>
        <w:rPr>
          <w:b/>
          <w:color w:val="0077AD"/>
          <w:sz w:val="28"/>
        </w:rPr>
      </w:pPr>
      <w:r w:rsidRPr="00FC2612">
        <w:rPr>
          <w:b/>
          <w:sz w:val="28"/>
        </w:rPr>
        <w:fldChar w:fldCharType="end"/>
      </w: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bookmarkStart w:id="68" w:name="_Toc355357811"/>
    </w:p>
    <w:p w14:paraId="41289F42" w14:textId="6343BE11" w:rsidR="00A50AFB" w:rsidRDefault="00E91B3F" w:rsidP="00A50AFB">
      <w:pPr>
        <w:pStyle w:val="TableofFigures"/>
        <w:tabs>
          <w:tab w:val="right" w:leader="dot" w:pos="9622"/>
        </w:tabs>
        <w:spacing w:after="120"/>
        <w:rPr>
          <w:rFonts w:asciiTheme="minorHAnsi" w:eastAsiaTheme="minorEastAsia" w:hAnsiTheme="minorHAnsi" w:cstheme="minorBidi"/>
          <w:noProof/>
          <w:sz w:val="22"/>
          <w:szCs w:val="22"/>
        </w:rPr>
      </w:pPr>
      <w:r w:rsidRPr="00FC2612">
        <w:rPr>
          <w:rFonts w:cs="Arial"/>
          <w:b/>
          <w:sz w:val="28"/>
        </w:rPr>
        <w:t>List of Tables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A50AFB">
        <w:rPr>
          <w:rFonts w:cs="Arial"/>
          <w:b/>
        </w:rPr>
        <w:fldChar w:fldCharType="begin"/>
      </w:r>
      <w:r w:rsidR="00A50AFB">
        <w:rPr>
          <w:rFonts w:cs="Arial"/>
          <w:b/>
        </w:rPr>
        <w:instrText xml:space="preserve"> TOC \f T \h \z \t "Caption" \c "Table" </w:instrText>
      </w:r>
      <w:r w:rsidR="00A50AFB">
        <w:rPr>
          <w:rFonts w:cs="Arial"/>
          <w:b/>
        </w:rPr>
        <w:fldChar w:fldCharType="separate"/>
      </w:r>
    </w:p>
    <w:p w14:paraId="4E7282EA" w14:textId="77777777"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04" w:history="1">
        <w:r w:rsidRPr="00307F18">
          <w:rPr>
            <w:rStyle w:val="Hyperlink"/>
            <w:noProof/>
          </w:rPr>
          <w:t>Table 1: Number of campylobacteriosis notifications, 4</w:t>
        </w:r>
        <w:r w:rsidRPr="00307F18">
          <w:rPr>
            <w:rStyle w:val="Hyperlink"/>
            <w:noProof/>
            <w:vertAlign w:val="superscript"/>
          </w:rPr>
          <w:t>th</w:t>
        </w:r>
        <w:r w:rsidRPr="00307F18">
          <w:rPr>
            <w:rStyle w:val="Hyperlink"/>
            <w:noProof/>
          </w:rPr>
          <w:t xml:space="preserve"> quarter 2018, WA, by region</w:t>
        </w:r>
        <w:r>
          <w:rPr>
            <w:noProof/>
            <w:webHidden/>
          </w:rPr>
          <w:tab/>
        </w:r>
        <w:r>
          <w:rPr>
            <w:noProof/>
            <w:webHidden/>
          </w:rPr>
          <w:fldChar w:fldCharType="begin"/>
        </w:r>
        <w:r>
          <w:rPr>
            <w:noProof/>
            <w:webHidden/>
          </w:rPr>
          <w:instrText xml:space="preserve"> PAGEREF _Toc14762804 \h </w:instrText>
        </w:r>
        <w:r>
          <w:rPr>
            <w:noProof/>
            <w:webHidden/>
          </w:rPr>
        </w:r>
        <w:r>
          <w:rPr>
            <w:noProof/>
            <w:webHidden/>
          </w:rPr>
          <w:fldChar w:fldCharType="separate"/>
        </w:r>
        <w:r>
          <w:rPr>
            <w:noProof/>
            <w:webHidden/>
          </w:rPr>
          <w:t>7</w:t>
        </w:r>
        <w:r>
          <w:rPr>
            <w:noProof/>
            <w:webHidden/>
          </w:rPr>
          <w:fldChar w:fldCharType="end"/>
        </w:r>
      </w:hyperlink>
    </w:p>
    <w:p w14:paraId="1A151FFB" w14:textId="77777777"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05" w:history="1">
        <w:r w:rsidRPr="00307F18">
          <w:rPr>
            <w:rStyle w:val="Hyperlink"/>
            <w:noProof/>
          </w:rPr>
          <w:t>Table 2: Number of salmonellosis notifications, 4</w:t>
        </w:r>
        <w:r w:rsidRPr="00307F18">
          <w:rPr>
            <w:rStyle w:val="Hyperlink"/>
            <w:noProof/>
            <w:vertAlign w:val="superscript"/>
          </w:rPr>
          <w:t>th</w:t>
        </w:r>
        <w:r w:rsidRPr="00307F18">
          <w:rPr>
            <w:rStyle w:val="Hyperlink"/>
            <w:noProof/>
          </w:rPr>
          <w:t xml:space="preserve"> quarter 2018, WA, by region</w:t>
        </w:r>
        <w:r>
          <w:rPr>
            <w:noProof/>
            <w:webHidden/>
          </w:rPr>
          <w:tab/>
        </w:r>
        <w:r>
          <w:rPr>
            <w:noProof/>
            <w:webHidden/>
          </w:rPr>
          <w:fldChar w:fldCharType="begin"/>
        </w:r>
        <w:r>
          <w:rPr>
            <w:noProof/>
            <w:webHidden/>
          </w:rPr>
          <w:instrText xml:space="preserve"> PAGEREF _Toc14762805 \h </w:instrText>
        </w:r>
        <w:r>
          <w:rPr>
            <w:noProof/>
            <w:webHidden/>
          </w:rPr>
        </w:r>
        <w:r>
          <w:rPr>
            <w:noProof/>
            <w:webHidden/>
          </w:rPr>
          <w:fldChar w:fldCharType="separate"/>
        </w:r>
        <w:r>
          <w:rPr>
            <w:noProof/>
            <w:webHidden/>
          </w:rPr>
          <w:t>8</w:t>
        </w:r>
        <w:r>
          <w:rPr>
            <w:noProof/>
            <w:webHidden/>
          </w:rPr>
          <w:fldChar w:fldCharType="end"/>
        </w:r>
      </w:hyperlink>
    </w:p>
    <w:p w14:paraId="377892E9" w14:textId="77777777"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06" w:history="1">
        <w:r w:rsidRPr="00307F18">
          <w:rPr>
            <w:rStyle w:val="Hyperlink"/>
            <w:noProof/>
          </w:rPr>
          <w:t>Table 3: Number of rotavirus notifications, 4</w:t>
        </w:r>
        <w:r w:rsidRPr="00307F18">
          <w:rPr>
            <w:rStyle w:val="Hyperlink"/>
            <w:noProof/>
            <w:vertAlign w:val="superscript"/>
          </w:rPr>
          <w:t>th</w:t>
        </w:r>
        <w:r w:rsidRPr="00307F18">
          <w:rPr>
            <w:rStyle w:val="Hyperlink"/>
            <w:noProof/>
          </w:rPr>
          <w:t xml:space="preserve"> quarter 2018, WA, by region</w:t>
        </w:r>
        <w:r>
          <w:rPr>
            <w:noProof/>
            <w:webHidden/>
          </w:rPr>
          <w:tab/>
        </w:r>
        <w:r>
          <w:rPr>
            <w:noProof/>
            <w:webHidden/>
          </w:rPr>
          <w:fldChar w:fldCharType="begin"/>
        </w:r>
        <w:r>
          <w:rPr>
            <w:noProof/>
            <w:webHidden/>
          </w:rPr>
          <w:instrText xml:space="preserve"> PAGEREF _Toc14762806 \h </w:instrText>
        </w:r>
        <w:r>
          <w:rPr>
            <w:noProof/>
            <w:webHidden/>
          </w:rPr>
        </w:r>
        <w:r>
          <w:rPr>
            <w:noProof/>
            <w:webHidden/>
          </w:rPr>
          <w:fldChar w:fldCharType="separate"/>
        </w:r>
        <w:r>
          <w:rPr>
            <w:noProof/>
            <w:webHidden/>
          </w:rPr>
          <w:t>9</w:t>
        </w:r>
        <w:r>
          <w:rPr>
            <w:noProof/>
            <w:webHidden/>
          </w:rPr>
          <w:fldChar w:fldCharType="end"/>
        </w:r>
      </w:hyperlink>
    </w:p>
    <w:p w14:paraId="27A8CD5D" w14:textId="77777777"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07" w:history="1">
        <w:r w:rsidRPr="00307F18">
          <w:rPr>
            <w:rStyle w:val="Hyperlink"/>
            <w:noProof/>
          </w:rPr>
          <w:t>Table 4: Number of shigellosis notifications, 4</w:t>
        </w:r>
        <w:r w:rsidRPr="00307F18">
          <w:rPr>
            <w:rStyle w:val="Hyperlink"/>
            <w:noProof/>
            <w:vertAlign w:val="superscript"/>
          </w:rPr>
          <w:t>th</w:t>
        </w:r>
        <w:r w:rsidRPr="00307F18">
          <w:rPr>
            <w:rStyle w:val="Hyperlink"/>
            <w:noProof/>
          </w:rPr>
          <w:t xml:space="preserve"> quarter 2018, WA, by region</w:t>
        </w:r>
        <w:r>
          <w:rPr>
            <w:noProof/>
            <w:webHidden/>
          </w:rPr>
          <w:tab/>
        </w:r>
        <w:r>
          <w:rPr>
            <w:noProof/>
            <w:webHidden/>
          </w:rPr>
          <w:fldChar w:fldCharType="begin"/>
        </w:r>
        <w:r>
          <w:rPr>
            <w:noProof/>
            <w:webHidden/>
          </w:rPr>
          <w:instrText xml:space="preserve"> PAGEREF _Toc14762807 \h </w:instrText>
        </w:r>
        <w:r>
          <w:rPr>
            <w:noProof/>
            <w:webHidden/>
          </w:rPr>
        </w:r>
        <w:r>
          <w:rPr>
            <w:noProof/>
            <w:webHidden/>
          </w:rPr>
          <w:fldChar w:fldCharType="separate"/>
        </w:r>
        <w:r>
          <w:rPr>
            <w:noProof/>
            <w:webHidden/>
          </w:rPr>
          <w:t>10</w:t>
        </w:r>
        <w:r>
          <w:rPr>
            <w:noProof/>
            <w:webHidden/>
          </w:rPr>
          <w:fldChar w:fldCharType="end"/>
        </w:r>
      </w:hyperlink>
    </w:p>
    <w:p w14:paraId="1E3403E0" w14:textId="1348B00B"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08" w:history="1">
        <w:r w:rsidRPr="00307F18">
          <w:rPr>
            <w:rStyle w:val="Hyperlink"/>
            <w:noProof/>
          </w:rPr>
          <w:t>Table 5: Summary of number of notified cases of enteric notifiable diseases in WA in the fourth quarter 2018 compared to historical means</w:t>
        </w:r>
        <w:r>
          <w:rPr>
            <w:noProof/>
            <w:webHidden/>
          </w:rPr>
          <w:tab/>
        </w:r>
        <w:r>
          <w:rPr>
            <w:noProof/>
            <w:webHidden/>
          </w:rPr>
          <w:fldChar w:fldCharType="begin"/>
        </w:r>
        <w:r>
          <w:rPr>
            <w:noProof/>
            <w:webHidden/>
          </w:rPr>
          <w:instrText xml:space="preserve"> PAGEREF _Toc14762808 \h </w:instrText>
        </w:r>
        <w:r>
          <w:rPr>
            <w:noProof/>
            <w:webHidden/>
          </w:rPr>
        </w:r>
        <w:r>
          <w:rPr>
            <w:noProof/>
            <w:webHidden/>
          </w:rPr>
          <w:fldChar w:fldCharType="separate"/>
        </w:r>
        <w:r>
          <w:rPr>
            <w:noProof/>
            <w:webHidden/>
          </w:rPr>
          <w:t>12</w:t>
        </w:r>
        <w:r>
          <w:rPr>
            <w:noProof/>
            <w:webHidden/>
          </w:rPr>
          <w:fldChar w:fldCharType="end"/>
        </w:r>
      </w:hyperlink>
    </w:p>
    <w:p w14:paraId="4C8570FB" w14:textId="77777777" w:rsidR="00A50AFB" w:rsidRDefault="00A50AFB">
      <w:pPr>
        <w:pStyle w:val="TableofFigures"/>
        <w:tabs>
          <w:tab w:val="right" w:leader="dot" w:pos="9622"/>
        </w:tabs>
        <w:rPr>
          <w:rFonts w:asciiTheme="minorHAnsi" w:eastAsiaTheme="minorEastAsia" w:hAnsiTheme="minorHAnsi" w:cstheme="minorBidi"/>
          <w:noProof/>
          <w:sz w:val="22"/>
          <w:szCs w:val="22"/>
        </w:rPr>
      </w:pPr>
      <w:hyperlink w:anchor="_Toc14762810" w:history="1">
        <w:r w:rsidRPr="00307F18">
          <w:rPr>
            <w:rStyle w:val="Hyperlink"/>
            <w:noProof/>
          </w:rPr>
          <w:t>Table 6: Outbreaks with non-foodborne transmission, 4</w:t>
        </w:r>
        <w:r w:rsidRPr="00307F18">
          <w:rPr>
            <w:rStyle w:val="Hyperlink"/>
            <w:noProof/>
            <w:vertAlign w:val="superscript"/>
          </w:rPr>
          <w:t>th</w:t>
        </w:r>
        <w:r w:rsidRPr="00307F18">
          <w:rPr>
            <w:rStyle w:val="Hyperlink"/>
            <w:noProof/>
          </w:rPr>
          <w:t xml:space="preserve"> Quarter 2018, WA</w:t>
        </w:r>
        <w:r>
          <w:rPr>
            <w:noProof/>
            <w:webHidden/>
          </w:rPr>
          <w:tab/>
        </w:r>
        <w:r>
          <w:rPr>
            <w:noProof/>
            <w:webHidden/>
          </w:rPr>
          <w:fldChar w:fldCharType="begin"/>
        </w:r>
        <w:r>
          <w:rPr>
            <w:noProof/>
            <w:webHidden/>
          </w:rPr>
          <w:instrText xml:space="preserve"> PAGEREF _Toc14762810 \h </w:instrText>
        </w:r>
        <w:r>
          <w:rPr>
            <w:noProof/>
            <w:webHidden/>
          </w:rPr>
        </w:r>
        <w:r>
          <w:rPr>
            <w:noProof/>
            <w:webHidden/>
          </w:rPr>
          <w:fldChar w:fldCharType="separate"/>
        </w:r>
        <w:r>
          <w:rPr>
            <w:noProof/>
            <w:webHidden/>
          </w:rPr>
          <w:t>21</w:t>
        </w:r>
        <w:r>
          <w:rPr>
            <w:noProof/>
            <w:webHidden/>
          </w:rPr>
          <w:fldChar w:fldCharType="end"/>
        </w:r>
      </w:hyperlink>
    </w:p>
    <w:p w14:paraId="0D1C342E" w14:textId="7BD94AD6" w:rsidR="00FD44C3" w:rsidRPr="00FC2612" w:rsidRDefault="00A50AFB" w:rsidP="009645DF">
      <w:pPr>
        <w:pStyle w:val="Caption"/>
        <w:spacing w:after="100"/>
        <w:rPr>
          <w:rFonts w:cs="Arial"/>
          <w:lang w:eastAsia="en-AU"/>
        </w:rPr>
      </w:pPr>
      <w:r>
        <w:rPr>
          <w:rFonts w:cs="Arial"/>
          <w:b w:val="0"/>
          <w:lang w:eastAsia="en-AU"/>
        </w:rPr>
        <w:fldChar w:fldCharType="end"/>
      </w:r>
    </w:p>
    <w:p w14:paraId="0E0A6F61" w14:textId="77777777" w:rsidR="0013458C" w:rsidRPr="00FC2612" w:rsidRDefault="00FD44C3" w:rsidP="00A73E19">
      <w:pPr>
        <w:pStyle w:val="TableofFigures"/>
        <w:tabs>
          <w:tab w:val="right" w:leader="dot" w:pos="9622"/>
        </w:tabs>
        <w:spacing w:after="120"/>
        <w:rPr>
          <w:rFonts w:cs="Arial"/>
          <w:b/>
          <w:sz w:val="28"/>
        </w:rPr>
      </w:pPr>
      <w:r w:rsidRPr="00FC2612">
        <w:rPr>
          <w:rFonts w:cs="Arial"/>
          <w:b/>
          <w:sz w:val="28"/>
        </w:rPr>
        <w:t xml:space="preserve">List of Figures </w:t>
      </w:r>
    </w:p>
    <w:bookmarkStart w:id="69" w:name="_Toc194377026"/>
    <w:bookmarkStart w:id="70" w:name="_Toc194467984"/>
    <w:bookmarkStart w:id="71" w:name="_Toc194469179"/>
    <w:bookmarkStart w:id="72" w:name="_Toc194469309"/>
    <w:bookmarkStart w:id="73" w:name="_Toc194469767"/>
    <w:bookmarkStart w:id="74" w:name="_Toc194469847"/>
    <w:bookmarkStart w:id="75" w:name="_Toc194477554"/>
    <w:bookmarkStart w:id="76" w:name="_Toc194477645"/>
    <w:bookmarkStart w:id="77" w:name="_Toc195078761"/>
    <w:bookmarkStart w:id="78" w:name="_Toc195078893"/>
    <w:bookmarkStart w:id="79" w:name="_Toc195082111"/>
    <w:bookmarkStart w:id="80" w:name="_Toc198628836"/>
    <w:bookmarkStart w:id="81" w:name="_Toc225753219"/>
    <w:bookmarkStart w:id="82" w:name="_Toc225908691"/>
    <w:bookmarkStart w:id="83" w:name="_Toc225908810"/>
    <w:bookmarkStart w:id="84" w:name="_Toc225909022"/>
    <w:bookmarkStart w:id="85" w:name="_Toc225932717"/>
    <w:bookmarkStart w:id="86" w:name="_Toc226266823"/>
    <w:bookmarkStart w:id="87" w:name="_Toc257192825"/>
    <w:bookmarkStart w:id="88" w:name="_Toc257793845"/>
    <w:bookmarkStart w:id="89" w:name="_Toc257801552"/>
    <w:p w14:paraId="00A1942D" w14:textId="77777777" w:rsidR="00A50AFB" w:rsidRPr="00A50AFB" w:rsidRDefault="00A50AFB">
      <w:pPr>
        <w:pStyle w:val="TableofFigures"/>
        <w:tabs>
          <w:tab w:val="right" w:leader="dot" w:pos="9622"/>
        </w:tabs>
        <w:rPr>
          <w:rFonts w:asciiTheme="minorHAnsi" w:eastAsiaTheme="minorEastAsia" w:hAnsiTheme="minorHAnsi" w:cstheme="minorBidi"/>
          <w:noProof/>
          <w:sz w:val="22"/>
          <w:szCs w:val="22"/>
        </w:rPr>
      </w:pPr>
      <w:r w:rsidRPr="00A50AFB">
        <w:rPr>
          <w:rFonts w:cs="Arial"/>
          <w:b/>
        </w:rPr>
        <w:fldChar w:fldCharType="begin"/>
      </w:r>
      <w:r w:rsidRPr="00A50AFB">
        <w:rPr>
          <w:rFonts w:cs="Arial"/>
          <w:b/>
        </w:rPr>
        <w:instrText xml:space="preserve"> TOC \f F \t "Caption" \c "Figure" </w:instrText>
      </w:r>
      <w:r w:rsidRPr="00A50AFB">
        <w:rPr>
          <w:rFonts w:cs="Arial"/>
          <w:b/>
        </w:rPr>
        <w:fldChar w:fldCharType="separate"/>
      </w:r>
      <w:r w:rsidRPr="00A50AFB">
        <w:rPr>
          <w:noProof/>
        </w:rPr>
        <w:t>Figure 1: Notifications of the four most common enteric diseases by quarter from 2013 to 2018, WA</w:t>
      </w:r>
      <w:r w:rsidRPr="00A50AFB">
        <w:rPr>
          <w:noProof/>
        </w:rPr>
        <w:tab/>
      </w:r>
      <w:r w:rsidRPr="00A50AFB">
        <w:rPr>
          <w:noProof/>
        </w:rPr>
        <w:fldChar w:fldCharType="begin"/>
      </w:r>
      <w:r w:rsidRPr="00A50AFB">
        <w:rPr>
          <w:noProof/>
        </w:rPr>
        <w:instrText xml:space="preserve"> PAGEREF _Toc14762744 \h </w:instrText>
      </w:r>
      <w:r w:rsidRPr="00A50AFB">
        <w:rPr>
          <w:noProof/>
        </w:rPr>
      </w:r>
      <w:r w:rsidRPr="00A50AFB">
        <w:rPr>
          <w:noProof/>
        </w:rPr>
        <w:fldChar w:fldCharType="separate"/>
      </w:r>
      <w:r w:rsidRPr="00A50AFB">
        <w:rPr>
          <w:noProof/>
        </w:rPr>
        <w:t>2</w:t>
      </w:r>
      <w:r w:rsidRPr="00A50AFB">
        <w:rPr>
          <w:noProof/>
        </w:rPr>
        <w:fldChar w:fldCharType="end"/>
      </w:r>
    </w:p>
    <w:p w14:paraId="0DAA2EFE" w14:textId="4540D54D" w:rsidR="00A50AFB" w:rsidRPr="00A50AFB" w:rsidRDefault="00A50AFB">
      <w:pPr>
        <w:pStyle w:val="TableofFigures"/>
        <w:tabs>
          <w:tab w:val="right" w:leader="dot" w:pos="9622"/>
        </w:tabs>
        <w:rPr>
          <w:rFonts w:asciiTheme="minorHAnsi" w:eastAsiaTheme="minorEastAsia" w:hAnsiTheme="minorHAnsi" w:cstheme="minorBidi"/>
          <w:noProof/>
          <w:sz w:val="22"/>
          <w:szCs w:val="22"/>
        </w:rPr>
      </w:pPr>
      <w:r w:rsidRPr="00A50AFB">
        <w:rPr>
          <w:noProof/>
        </w:rPr>
        <w:t xml:space="preserve">Figure 2: Notifications of </w:t>
      </w:r>
      <w:r w:rsidRPr="00A50AFB">
        <w:rPr>
          <w:i/>
          <w:noProof/>
        </w:rPr>
        <w:t>Salmonella</w:t>
      </w:r>
      <w:r w:rsidRPr="00A50AFB">
        <w:rPr>
          <w:noProof/>
        </w:rPr>
        <w:t xml:space="preserve"> Typhimurium MLVA 03-17-09-12-523 in WA, 2016 to December 2018</w:t>
      </w:r>
      <w:r w:rsidRPr="00A50AFB">
        <w:rPr>
          <w:noProof/>
        </w:rPr>
        <w:tab/>
      </w:r>
      <w:r w:rsidRPr="00A50AFB">
        <w:rPr>
          <w:noProof/>
        </w:rPr>
        <w:fldChar w:fldCharType="begin"/>
      </w:r>
      <w:r w:rsidRPr="00A50AFB">
        <w:rPr>
          <w:noProof/>
        </w:rPr>
        <w:instrText xml:space="preserve"> PAGEREF _Toc14762750 \h </w:instrText>
      </w:r>
      <w:r w:rsidRPr="00A50AFB">
        <w:rPr>
          <w:noProof/>
        </w:rPr>
      </w:r>
      <w:r w:rsidRPr="00A50AFB">
        <w:rPr>
          <w:noProof/>
        </w:rPr>
        <w:fldChar w:fldCharType="separate"/>
      </w:r>
      <w:r w:rsidRPr="00A50AFB">
        <w:rPr>
          <w:noProof/>
        </w:rPr>
        <w:t>17</w:t>
      </w:r>
      <w:r w:rsidRPr="00A50AFB">
        <w:rPr>
          <w:noProof/>
        </w:rPr>
        <w:fldChar w:fldCharType="end"/>
      </w:r>
    </w:p>
    <w:p w14:paraId="34FD95DE" w14:textId="288560E9" w:rsidR="009C2759" w:rsidRPr="00FC2612" w:rsidRDefault="00A50AFB" w:rsidP="0026146A">
      <w:pPr>
        <w:spacing w:line="360" w:lineRule="auto"/>
        <w:rPr>
          <w:rFonts w:cs="Arial"/>
          <w:b/>
          <w:color w:val="0077AD"/>
        </w:rPr>
      </w:pPr>
      <w:r w:rsidRPr="00A50AFB">
        <w:rPr>
          <w:rFonts w:eastAsia="Cambria" w:cs="Arial"/>
          <w:b/>
          <w:szCs w:val="20"/>
          <w:lang w:eastAsia="en-AU"/>
        </w:rPr>
        <w:fldChar w:fldCharType="end"/>
      </w:r>
      <w:bookmarkStart w:id="90" w:name="_GoBack"/>
      <w:bookmarkEnd w:id="90"/>
    </w:p>
    <w:p w14:paraId="7F6B25C9" w14:textId="77777777" w:rsidR="00ED4C16" w:rsidRPr="00FC2612" w:rsidRDefault="00ED4C16" w:rsidP="00ED4C16">
      <w:pPr>
        <w:pStyle w:val="Copy"/>
        <w:rPr>
          <w:b/>
        </w:rPr>
      </w:pPr>
      <w:r w:rsidRPr="00FC2612">
        <w:rPr>
          <w:b/>
        </w:rPr>
        <w:t xml:space="preserve">Notes: </w:t>
      </w:r>
    </w:p>
    <w:p w14:paraId="4C957C71" w14:textId="77777777" w:rsidR="00ED4C16" w:rsidRPr="00FC2612" w:rsidRDefault="00ED4C16" w:rsidP="00285E80">
      <w:pPr>
        <w:pStyle w:val="Copy"/>
        <w:numPr>
          <w:ilvl w:val="0"/>
          <w:numId w:val="8"/>
        </w:numPr>
        <w:spacing w:before="120" w:after="120"/>
      </w:pPr>
      <w:r w:rsidRPr="00FC2612">
        <w:t>All data in this report are provisional and subject to future revision.</w:t>
      </w:r>
    </w:p>
    <w:p w14:paraId="1DD3CE99" w14:textId="77777777" w:rsidR="00ED4C16" w:rsidRPr="00FC2612" w:rsidRDefault="00ED4C16" w:rsidP="00285E80">
      <w:pPr>
        <w:pStyle w:val="Copy"/>
        <w:numPr>
          <w:ilvl w:val="0"/>
          <w:numId w:val="8"/>
        </w:numPr>
        <w:spacing w:before="120" w:after="120"/>
      </w:pPr>
      <w:r w:rsidRPr="00FC2612">
        <w:t>To help place the data in this report in perspective, comparisons with other reporting periods are provided. As no formal statistical testing has been conducted, some caution should be taken with interpretation.</w:t>
      </w:r>
    </w:p>
    <w:p w14:paraId="61A98B5D" w14:textId="77777777" w:rsidR="00ED4C16" w:rsidRPr="00FC2612" w:rsidRDefault="00ED4C16" w:rsidP="00ED4C16">
      <w:pPr>
        <w:pStyle w:val="Copy"/>
      </w:pPr>
    </w:p>
    <w:p w14:paraId="40544913" w14:textId="77777777" w:rsidR="00ED4C16" w:rsidRPr="00FC2612" w:rsidRDefault="00ED4C16" w:rsidP="00ED4C16">
      <w:pPr>
        <w:pStyle w:val="Copy"/>
      </w:pPr>
      <w:r w:rsidRPr="00FC2612">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7C843304" w14:textId="77777777" w:rsidR="0026146A" w:rsidRPr="00FC2612" w:rsidRDefault="0026146A" w:rsidP="00ED4C16">
      <w:pPr>
        <w:pStyle w:val="Copy"/>
      </w:pPr>
    </w:p>
    <w:p w14:paraId="76A62DD7" w14:textId="77777777" w:rsidR="0026146A" w:rsidRPr="00FC2612" w:rsidRDefault="0026146A">
      <w:pPr>
        <w:spacing w:after="0"/>
        <w:rPr>
          <w:rFonts w:eastAsia="Cambria"/>
          <w:szCs w:val="24"/>
        </w:rPr>
      </w:pPr>
      <w:r w:rsidRPr="00FC2612">
        <w:br w:type="page"/>
      </w:r>
    </w:p>
    <w:p w14:paraId="60398804" w14:textId="77777777" w:rsidR="0001093C" w:rsidRPr="00FC2612" w:rsidRDefault="000E335B" w:rsidP="00810019">
      <w:pPr>
        <w:pStyle w:val="Heading1"/>
        <w:keepLines w:val="0"/>
        <w:numPr>
          <w:ilvl w:val="0"/>
          <w:numId w:val="12"/>
        </w:numPr>
        <w:spacing w:before="200" w:after="240" w:line="300" w:lineRule="atLeast"/>
        <w:ind w:left="426" w:hanging="432"/>
        <w:rPr>
          <w:sz w:val="36"/>
          <w:szCs w:val="36"/>
        </w:rPr>
      </w:pPr>
      <w:r w:rsidRPr="00FC2612">
        <w:rPr>
          <w:sz w:val="36"/>
          <w:szCs w:val="36"/>
        </w:rPr>
        <w:lastRenderedPageBreak/>
        <w:fldChar w:fldCharType="begin"/>
      </w:r>
      <w:r w:rsidR="0006088C" w:rsidRPr="00FC2612">
        <w:rPr>
          <w:sz w:val="36"/>
          <w:szCs w:val="36"/>
        </w:rPr>
        <w:instrText xml:space="preserve"> TOC \h \z \c "Figure" </w:instrText>
      </w:r>
      <w:r w:rsidRPr="00FC2612">
        <w:rPr>
          <w:sz w:val="36"/>
          <w:szCs w:val="36"/>
        </w:rPr>
        <w:fldChar w:fldCharType="end"/>
      </w:r>
      <w:bookmarkStart w:id="91" w:name="_Toc291854966"/>
      <w:bookmarkStart w:id="92" w:name="_Toc318984448"/>
      <w:bookmarkStart w:id="93" w:name="_Toc319061327"/>
      <w:bookmarkStart w:id="94" w:name="_Toc322522643"/>
      <w:bookmarkStart w:id="95" w:name="_Toc327358386"/>
      <w:bookmarkStart w:id="96" w:name="_Toc355357813"/>
      <w:bookmarkStart w:id="97" w:name="_Toc446066016"/>
      <w:bookmarkStart w:id="98" w:name="_Toc14703960"/>
      <w:r w:rsidR="0001093C" w:rsidRPr="00FC2612">
        <w:rPr>
          <w:sz w:val="36"/>
          <w:szCs w:val="36"/>
        </w:rPr>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1"/>
      <w:bookmarkEnd w:id="92"/>
      <w:bookmarkEnd w:id="93"/>
      <w:bookmarkEnd w:id="94"/>
      <w:bookmarkEnd w:id="95"/>
      <w:bookmarkEnd w:id="96"/>
      <w:bookmarkEnd w:id="97"/>
      <w:bookmarkEnd w:id="98"/>
    </w:p>
    <w:p w14:paraId="1A23E57C" w14:textId="3BE93642" w:rsidR="00180E36" w:rsidRPr="00FC2612" w:rsidRDefault="00382A12" w:rsidP="0001093C">
      <w:pPr>
        <w:pStyle w:val="BodyText"/>
        <w:spacing w:line="360" w:lineRule="auto"/>
        <w:ind w:right="44"/>
        <w:rPr>
          <w:rFonts w:ascii="Arial" w:hAnsi="Arial" w:cs="Arial"/>
          <w:szCs w:val="24"/>
        </w:rPr>
      </w:pPr>
      <w:r w:rsidRPr="00FC2612">
        <w:rPr>
          <w:rFonts w:ascii="Arial" w:hAnsi="Arial" w:cs="Arial"/>
          <w:szCs w:val="24"/>
        </w:rPr>
        <w:t xml:space="preserve">It has been estimated that there are 5.4 million cases of foodborne illness in Australia each year at </w:t>
      </w:r>
      <w:r w:rsidR="00DF0CE8" w:rsidRPr="00FC2612">
        <w:rPr>
          <w:rFonts w:ascii="Arial" w:hAnsi="Arial" w:cs="Arial"/>
          <w:szCs w:val="24"/>
        </w:rPr>
        <w:t xml:space="preserve">a cost of </w:t>
      </w:r>
      <w:r w:rsidRPr="00FC2612">
        <w:rPr>
          <w:rFonts w:ascii="Arial" w:hAnsi="Arial" w:cs="Arial"/>
          <w:szCs w:val="24"/>
        </w:rPr>
        <w:t>$1.2 billion per year</w:t>
      </w:r>
      <w:r w:rsidR="008F17FB" w:rsidRPr="00FC2612">
        <w:rPr>
          <w:rFonts w:ascii="Arial" w:hAnsi="Arial" w:cs="Arial"/>
          <w:szCs w:val="24"/>
          <w:vertAlign w:val="superscript"/>
        </w:rPr>
        <w:t>1</w:t>
      </w:r>
      <w:r w:rsidR="008F17FB" w:rsidRPr="00FC2612">
        <w:rPr>
          <w:rFonts w:ascii="Arial" w:hAnsi="Arial" w:cs="Arial"/>
          <w:szCs w:val="24"/>
        </w:rPr>
        <w:t xml:space="preserve">. </w:t>
      </w:r>
      <w:r w:rsidRPr="00FC2612">
        <w:rPr>
          <w:rFonts w:ascii="Arial" w:hAnsi="Arial" w:cs="Arial"/>
          <w:szCs w:val="24"/>
        </w:rPr>
        <w:t>This is likely to be</w:t>
      </w:r>
      <w:r w:rsidR="00875A34" w:rsidRPr="00FC2612">
        <w:rPr>
          <w:rFonts w:ascii="Arial" w:hAnsi="Arial" w:cs="Arial"/>
          <w:szCs w:val="24"/>
        </w:rPr>
        <w:t xml:space="preserve"> an</w:t>
      </w:r>
      <w:r w:rsidRPr="00FC2612">
        <w:rPr>
          <w:rFonts w:ascii="Arial" w:hAnsi="Arial" w:cs="Arial"/>
          <w:szCs w:val="24"/>
        </w:rPr>
        <w:t xml:space="preserve"> underestimate </w:t>
      </w:r>
      <w:r w:rsidR="00DF0CE8" w:rsidRPr="00FC2612">
        <w:rPr>
          <w:rFonts w:ascii="Arial" w:hAnsi="Arial" w:cs="Arial"/>
          <w:szCs w:val="24"/>
        </w:rPr>
        <w:t xml:space="preserve">of the total burden of gastrointestinal illness </w:t>
      </w:r>
      <w:r w:rsidRPr="00FC2612">
        <w:rPr>
          <w:rFonts w:ascii="Arial" w:hAnsi="Arial" w:cs="Arial"/>
          <w:szCs w:val="24"/>
        </w:rPr>
        <w:t>as not all enteric infections are cause</w:t>
      </w:r>
      <w:r w:rsidR="00227880" w:rsidRPr="00FC2612">
        <w:rPr>
          <w:rFonts w:ascii="Arial" w:hAnsi="Arial" w:cs="Arial"/>
          <w:szCs w:val="24"/>
        </w:rPr>
        <w:t xml:space="preserve">d by foodborne transmission. Other </w:t>
      </w:r>
      <w:r w:rsidR="00B50BC4" w:rsidRPr="00FC2612">
        <w:rPr>
          <w:rFonts w:ascii="Arial" w:hAnsi="Arial" w:cs="Arial"/>
          <w:szCs w:val="24"/>
        </w:rPr>
        <w:t xml:space="preserve">important </w:t>
      </w:r>
      <w:r w:rsidR="00227880" w:rsidRPr="00FC2612">
        <w:rPr>
          <w:rFonts w:ascii="Arial" w:hAnsi="Arial" w:cs="Arial"/>
          <w:szCs w:val="24"/>
        </w:rPr>
        <w:t>modes of transmission includ</w:t>
      </w:r>
      <w:r w:rsidR="00B50BC4" w:rsidRPr="00FC2612">
        <w:rPr>
          <w:rFonts w:ascii="Arial" w:hAnsi="Arial" w:cs="Arial"/>
          <w:szCs w:val="24"/>
        </w:rPr>
        <w:t>e</w:t>
      </w:r>
      <w:r w:rsidR="00227880" w:rsidRPr="00FC2612">
        <w:rPr>
          <w:rFonts w:ascii="Arial" w:hAnsi="Arial" w:cs="Arial"/>
          <w:szCs w:val="24"/>
        </w:rPr>
        <w:t xml:space="preserve"> </w:t>
      </w:r>
      <w:r w:rsidRPr="00FC2612">
        <w:rPr>
          <w:rFonts w:ascii="Arial" w:hAnsi="Arial" w:cs="Arial"/>
          <w:szCs w:val="24"/>
        </w:rPr>
        <w:t>person</w:t>
      </w:r>
      <w:r w:rsidR="00C43C4F" w:rsidRPr="00FC2612">
        <w:rPr>
          <w:rFonts w:ascii="Arial" w:hAnsi="Arial" w:cs="Arial"/>
          <w:szCs w:val="24"/>
        </w:rPr>
        <w:t>-</w:t>
      </w:r>
      <w:r w:rsidRPr="00FC2612">
        <w:rPr>
          <w:rFonts w:ascii="Arial" w:hAnsi="Arial" w:cs="Arial"/>
          <w:szCs w:val="24"/>
        </w:rPr>
        <w:t>to</w:t>
      </w:r>
      <w:r w:rsidR="00C43C4F" w:rsidRPr="00FC2612">
        <w:rPr>
          <w:rFonts w:ascii="Arial" w:hAnsi="Arial" w:cs="Arial"/>
          <w:szCs w:val="24"/>
        </w:rPr>
        <w:t>-</w:t>
      </w:r>
      <w:r w:rsidRPr="00FC2612">
        <w:rPr>
          <w:rFonts w:ascii="Arial" w:hAnsi="Arial" w:cs="Arial"/>
          <w:szCs w:val="24"/>
        </w:rPr>
        <w:t>person</w:t>
      </w:r>
      <w:r w:rsidR="00227880" w:rsidRPr="00FC2612">
        <w:rPr>
          <w:rFonts w:ascii="Arial" w:hAnsi="Arial" w:cs="Arial"/>
          <w:szCs w:val="24"/>
        </w:rPr>
        <w:t>, animal</w:t>
      </w:r>
      <w:r w:rsidR="00C43C4F" w:rsidRPr="00FC2612">
        <w:rPr>
          <w:rFonts w:ascii="Arial" w:hAnsi="Arial" w:cs="Arial"/>
          <w:szCs w:val="24"/>
        </w:rPr>
        <w:t>-</w:t>
      </w:r>
      <w:r w:rsidR="00227880" w:rsidRPr="00FC2612">
        <w:rPr>
          <w:rFonts w:ascii="Arial" w:hAnsi="Arial" w:cs="Arial"/>
          <w:szCs w:val="24"/>
        </w:rPr>
        <w:t>to</w:t>
      </w:r>
      <w:r w:rsidR="00C43C4F" w:rsidRPr="00FC2612">
        <w:rPr>
          <w:rFonts w:ascii="Arial" w:hAnsi="Arial" w:cs="Arial"/>
          <w:szCs w:val="24"/>
        </w:rPr>
        <w:t>-</w:t>
      </w:r>
      <w:r w:rsidR="00227880" w:rsidRPr="00FC2612">
        <w:rPr>
          <w:rFonts w:ascii="Arial" w:hAnsi="Arial" w:cs="Arial"/>
          <w:szCs w:val="24"/>
        </w:rPr>
        <w:t>person and waterborne transmission. Importantly</w:t>
      </w:r>
      <w:r w:rsidR="00875A34" w:rsidRPr="00FC2612">
        <w:rPr>
          <w:rFonts w:ascii="Arial" w:hAnsi="Arial" w:cs="Arial"/>
          <w:szCs w:val="24"/>
        </w:rPr>
        <w:t>,</w:t>
      </w:r>
      <w:r w:rsidR="00227880" w:rsidRPr="00FC2612">
        <w:rPr>
          <w:rFonts w:ascii="Arial" w:hAnsi="Arial" w:cs="Arial"/>
          <w:szCs w:val="24"/>
        </w:rPr>
        <w:t xml:space="preserve"> most of these infections are </w:t>
      </w:r>
      <w:r w:rsidR="00D25CBE" w:rsidRPr="00FC2612">
        <w:rPr>
          <w:rFonts w:ascii="Arial" w:hAnsi="Arial" w:cs="Arial"/>
          <w:szCs w:val="24"/>
        </w:rPr>
        <w:t xml:space="preserve">potentially </w:t>
      </w:r>
      <w:r w:rsidR="00227880" w:rsidRPr="00FC2612">
        <w:rPr>
          <w:rFonts w:ascii="Arial" w:hAnsi="Arial" w:cs="Arial"/>
          <w:szCs w:val="24"/>
        </w:rPr>
        <w:t xml:space="preserve">preventable through interventions at the level of primary production, commercial food handling, </w:t>
      </w:r>
      <w:proofErr w:type="gramStart"/>
      <w:r w:rsidR="00227880" w:rsidRPr="00FC2612">
        <w:rPr>
          <w:rFonts w:ascii="Arial" w:hAnsi="Arial" w:cs="Arial"/>
          <w:szCs w:val="24"/>
        </w:rPr>
        <w:t>household</w:t>
      </w:r>
      <w:proofErr w:type="gramEnd"/>
      <w:r w:rsidR="00227880" w:rsidRPr="00FC2612">
        <w:rPr>
          <w:rFonts w:ascii="Arial" w:hAnsi="Arial" w:cs="Arial"/>
          <w:szCs w:val="24"/>
        </w:rPr>
        <w:t xml:space="preserve"> </w:t>
      </w:r>
      <w:r w:rsidR="00D2058C" w:rsidRPr="00FC2612">
        <w:rPr>
          <w:rFonts w:ascii="Arial" w:hAnsi="Arial" w:cs="Arial"/>
          <w:szCs w:val="24"/>
        </w:rPr>
        <w:t xml:space="preserve">or </w:t>
      </w:r>
      <w:r w:rsidR="00227880" w:rsidRPr="00FC2612">
        <w:rPr>
          <w:rFonts w:ascii="Arial" w:hAnsi="Arial" w:cs="Arial"/>
          <w:szCs w:val="24"/>
        </w:rPr>
        <w:t>institution infection control</w:t>
      </w:r>
      <w:r w:rsidR="00D2058C" w:rsidRPr="00FC2612">
        <w:rPr>
          <w:rFonts w:ascii="Arial" w:hAnsi="Arial" w:cs="Arial"/>
          <w:szCs w:val="24"/>
        </w:rPr>
        <w:t>, as appropriate</w:t>
      </w:r>
      <w:r w:rsidR="00227880" w:rsidRPr="00FC2612">
        <w:rPr>
          <w:rFonts w:ascii="Arial" w:hAnsi="Arial" w:cs="Arial"/>
          <w:szCs w:val="24"/>
        </w:rPr>
        <w:t xml:space="preserve">. </w:t>
      </w:r>
    </w:p>
    <w:p w14:paraId="6E278C54" w14:textId="7CD35059" w:rsidR="0001093C" w:rsidRPr="00FC2612" w:rsidRDefault="0001093C" w:rsidP="0001093C">
      <w:pPr>
        <w:pStyle w:val="BodyText"/>
        <w:spacing w:line="360" w:lineRule="auto"/>
        <w:ind w:right="44"/>
        <w:rPr>
          <w:rFonts w:ascii="Arial" w:hAnsi="Arial" w:cs="Arial"/>
          <w:szCs w:val="24"/>
        </w:rPr>
      </w:pPr>
      <w:r w:rsidRPr="00FC2612">
        <w:rPr>
          <w:rFonts w:ascii="Arial" w:hAnsi="Arial" w:cs="Arial"/>
          <w:szCs w:val="24"/>
        </w:rPr>
        <w:t>This report describes enteric disease surveillance and inv</w:t>
      </w:r>
      <w:r w:rsidR="001F7CCA" w:rsidRPr="00FC2612">
        <w:rPr>
          <w:rFonts w:ascii="Arial" w:hAnsi="Arial" w:cs="Arial"/>
          <w:szCs w:val="24"/>
        </w:rPr>
        <w:t xml:space="preserve">estigations carried out </w:t>
      </w:r>
      <w:r w:rsidR="00DF0CE8" w:rsidRPr="00FC2612">
        <w:rPr>
          <w:rFonts w:ascii="Arial" w:hAnsi="Arial" w:cs="Arial"/>
          <w:szCs w:val="24"/>
        </w:rPr>
        <w:t xml:space="preserve">during the </w:t>
      </w:r>
      <w:r w:rsidR="00FD3DC6" w:rsidRPr="00FC2612">
        <w:rPr>
          <w:rFonts w:ascii="Arial" w:hAnsi="Arial" w:cs="Arial"/>
          <w:szCs w:val="24"/>
        </w:rPr>
        <w:t>fourth</w:t>
      </w:r>
      <w:r w:rsidR="00831B28" w:rsidRPr="00FC2612">
        <w:rPr>
          <w:rFonts w:ascii="Arial" w:hAnsi="Arial" w:cs="Arial"/>
          <w:szCs w:val="24"/>
        </w:rPr>
        <w:t xml:space="preserve"> quarter of </w:t>
      </w:r>
      <w:r w:rsidR="001F7CCA" w:rsidRPr="00FC2612">
        <w:rPr>
          <w:rFonts w:ascii="Arial" w:hAnsi="Arial" w:cs="Arial"/>
          <w:szCs w:val="24"/>
        </w:rPr>
        <w:t>201</w:t>
      </w:r>
      <w:r w:rsidR="00A011D4" w:rsidRPr="00FC2612">
        <w:rPr>
          <w:rFonts w:ascii="Arial" w:hAnsi="Arial" w:cs="Arial"/>
          <w:szCs w:val="24"/>
        </w:rPr>
        <w:t>8</w:t>
      </w:r>
      <w:r w:rsidR="001F7CCA" w:rsidRPr="00FC2612">
        <w:rPr>
          <w:rFonts w:ascii="Arial" w:hAnsi="Arial" w:cs="Arial"/>
          <w:szCs w:val="24"/>
        </w:rPr>
        <w:t xml:space="preserve"> </w:t>
      </w:r>
      <w:r w:rsidRPr="00FC2612">
        <w:rPr>
          <w:rFonts w:ascii="Arial" w:hAnsi="Arial" w:cs="Arial"/>
          <w:szCs w:val="24"/>
        </w:rPr>
        <w:t>by OzFo</w:t>
      </w:r>
      <w:r w:rsidR="001648CA" w:rsidRPr="00FC2612">
        <w:rPr>
          <w:rFonts w:ascii="Arial" w:hAnsi="Arial" w:cs="Arial"/>
          <w:szCs w:val="24"/>
        </w:rPr>
        <w:t>odNet WA</w:t>
      </w:r>
      <w:r w:rsidR="00F20BE9">
        <w:rPr>
          <w:rFonts w:ascii="Arial" w:hAnsi="Arial" w:cs="Arial"/>
          <w:szCs w:val="24"/>
        </w:rPr>
        <w:t xml:space="preserve"> in conjunction with</w:t>
      </w:r>
      <w:r w:rsidR="001648CA" w:rsidRPr="00FC2612">
        <w:rPr>
          <w:rFonts w:ascii="Arial" w:hAnsi="Arial" w:cs="Arial"/>
          <w:szCs w:val="24"/>
        </w:rPr>
        <w:t xml:space="preserve"> </w:t>
      </w:r>
      <w:r w:rsidRPr="00FC2612">
        <w:rPr>
          <w:rFonts w:ascii="Arial" w:hAnsi="Arial" w:cs="Arial"/>
          <w:szCs w:val="24"/>
        </w:rPr>
        <w:t xml:space="preserve">other </w:t>
      </w:r>
      <w:r w:rsidR="00C43C4F" w:rsidRPr="00FC2612">
        <w:rPr>
          <w:rFonts w:ascii="Arial" w:hAnsi="Arial" w:cs="Arial"/>
          <w:szCs w:val="24"/>
        </w:rPr>
        <w:t>W</w:t>
      </w:r>
      <w:r w:rsidR="005D7DCD" w:rsidRPr="00FC2612">
        <w:rPr>
          <w:rFonts w:ascii="Arial" w:hAnsi="Arial" w:cs="Arial"/>
          <w:szCs w:val="24"/>
        </w:rPr>
        <w:t xml:space="preserve">estern </w:t>
      </w:r>
      <w:r w:rsidR="00C43C4F" w:rsidRPr="00FC2612">
        <w:rPr>
          <w:rFonts w:ascii="Arial" w:hAnsi="Arial" w:cs="Arial"/>
          <w:szCs w:val="24"/>
        </w:rPr>
        <w:t>A</w:t>
      </w:r>
      <w:r w:rsidR="005D7DCD" w:rsidRPr="00FC2612">
        <w:rPr>
          <w:rFonts w:ascii="Arial" w:hAnsi="Arial" w:cs="Arial"/>
          <w:szCs w:val="24"/>
        </w:rPr>
        <w:t>ustralian Department of</w:t>
      </w:r>
      <w:r w:rsidR="00C43C4F" w:rsidRPr="00FC2612">
        <w:rPr>
          <w:rFonts w:ascii="Arial" w:hAnsi="Arial" w:cs="Arial"/>
          <w:szCs w:val="24"/>
        </w:rPr>
        <w:t xml:space="preserve"> Health</w:t>
      </w:r>
      <w:r w:rsidR="005D7DCD" w:rsidRPr="00FC2612">
        <w:rPr>
          <w:rFonts w:ascii="Arial" w:hAnsi="Arial" w:cs="Arial"/>
          <w:szCs w:val="24"/>
        </w:rPr>
        <w:t xml:space="preserve"> (WA Health)</w:t>
      </w:r>
      <w:r w:rsidR="00C43C4F" w:rsidRPr="00FC2612">
        <w:rPr>
          <w:rFonts w:ascii="Arial" w:hAnsi="Arial" w:cs="Arial"/>
          <w:szCs w:val="24"/>
        </w:rPr>
        <w:t xml:space="preserve"> </w:t>
      </w:r>
      <w:r w:rsidR="001648CA" w:rsidRPr="00FC2612">
        <w:rPr>
          <w:rFonts w:ascii="Arial" w:hAnsi="Arial" w:cs="Arial"/>
          <w:szCs w:val="24"/>
        </w:rPr>
        <w:t>agencies and local government</w:t>
      </w:r>
      <w:r w:rsidR="00710F13" w:rsidRPr="00FC2612">
        <w:rPr>
          <w:rFonts w:ascii="Arial" w:hAnsi="Arial" w:cs="Arial"/>
          <w:szCs w:val="24"/>
        </w:rPr>
        <w:t>s</w:t>
      </w:r>
      <w:r w:rsidRPr="00FC2612">
        <w:rPr>
          <w:rFonts w:ascii="Arial" w:hAnsi="Arial" w:cs="Arial"/>
          <w:szCs w:val="24"/>
        </w:rPr>
        <w:t xml:space="preserve">. Most of the data </w:t>
      </w:r>
      <w:r w:rsidR="00B50BC4" w:rsidRPr="00FC2612">
        <w:rPr>
          <w:rFonts w:ascii="Arial" w:hAnsi="Arial" w:cs="Arial"/>
          <w:szCs w:val="24"/>
        </w:rPr>
        <w:t>are</w:t>
      </w:r>
      <w:r w:rsidRPr="00FC2612">
        <w:rPr>
          <w:rFonts w:ascii="Arial" w:hAnsi="Arial" w:cs="Arial"/>
          <w:szCs w:val="24"/>
        </w:rPr>
        <w:t xml:space="preserve"> derived from </w:t>
      </w:r>
      <w:r w:rsidR="00DF0CE8" w:rsidRPr="00FC2612">
        <w:rPr>
          <w:rFonts w:ascii="Arial" w:hAnsi="Arial" w:cs="Arial"/>
          <w:szCs w:val="24"/>
        </w:rPr>
        <w:t xml:space="preserve">reports </w:t>
      </w:r>
      <w:r w:rsidR="00C645F1" w:rsidRPr="00FC2612">
        <w:rPr>
          <w:rFonts w:ascii="Arial" w:hAnsi="Arial" w:cs="Arial"/>
          <w:szCs w:val="24"/>
        </w:rPr>
        <w:t xml:space="preserve">by doctors and laboratories </w:t>
      </w:r>
      <w:r w:rsidR="00B50BC4" w:rsidRPr="00FC2612">
        <w:rPr>
          <w:rFonts w:ascii="Arial" w:hAnsi="Arial" w:cs="Arial"/>
          <w:szCs w:val="24"/>
        </w:rPr>
        <w:t xml:space="preserve">to WA Health </w:t>
      </w:r>
      <w:r w:rsidR="00831B28" w:rsidRPr="00FC2612">
        <w:rPr>
          <w:rFonts w:ascii="Arial" w:hAnsi="Arial" w:cs="Arial"/>
          <w:szCs w:val="24"/>
        </w:rPr>
        <w:t xml:space="preserve">of 16 </w:t>
      </w:r>
      <w:r w:rsidR="00DF0CE8" w:rsidRPr="00FC2612">
        <w:rPr>
          <w:rFonts w:ascii="Arial" w:hAnsi="Arial" w:cs="Arial"/>
          <w:szCs w:val="24"/>
        </w:rPr>
        <w:t xml:space="preserve">notifiable </w:t>
      </w:r>
      <w:r w:rsidRPr="00FC2612">
        <w:rPr>
          <w:rFonts w:ascii="Arial" w:hAnsi="Arial" w:cs="Arial"/>
          <w:szCs w:val="24"/>
        </w:rPr>
        <w:t>enteric disease</w:t>
      </w:r>
      <w:r w:rsidR="00831B28" w:rsidRPr="00FC2612">
        <w:rPr>
          <w:rFonts w:ascii="Arial" w:hAnsi="Arial" w:cs="Arial"/>
          <w:szCs w:val="24"/>
        </w:rPr>
        <w:t>s</w:t>
      </w:r>
      <w:r w:rsidR="00B50BC4" w:rsidRPr="00FC2612">
        <w:rPr>
          <w:rFonts w:ascii="Arial" w:hAnsi="Arial" w:cs="Arial"/>
          <w:szCs w:val="24"/>
        </w:rPr>
        <w:t>.</w:t>
      </w:r>
      <w:r w:rsidRPr="00FC2612">
        <w:rPr>
          <w:rFonts w:ascii="Arial" w:hAnsi="Arial" w:cs="Arial"/>
          <w:szCs w:val="24"/>
        </w:rPr>
        <w:t xml:space="preserve"> </w:t>
      </w:r>
      <w:r w:rsidR="005A3F5E" w:rsidRPr="00FC2612">
        <w:rPr>
          <w:rFonts w:ascii="Arial" w:hAnsi="Arial" w:cs="Arial"/>
          <w:szCs w:val="24"/>
        </w:rPr>
        <w:t xml:space="preserve">In addition, </w:t>
      </w:r>
      <w:r w:rsidR="002B3B34" w:rsidRPr="00FC2612">
        <w:rPr>
          <w:rFonts w:ascii="Arial" w:hAnsi="Arial" w:cs="Arial"/>
          <w:szCs w:val="24"/>
        </w:rPr>
        <w:t>outbreaks caused by non-notifiable enteric infections are also documented in this report</w:t>
      </w:r>
      <w:r w:rsidR="00B50BC4" w:rsidRPr="00FC2612">
        <w:rPr>
          <w:rFonts w:ascii="Arial" w:hAnsi="Arial" w:cs="Arial"/>
          <w:szCs w:val="24"/>
        </w:rPr>
        <w:t>,</w:t>
      </w:r>
      <w:r w:rsidR="002B3B34" w:rsidRPr="00FC2612">
        <w:rPr>
          <w:rFonts w:ascii="Arial" w:hAnsi="Arial" w:cs="Arial"/>
          <w:szCs w:val="24"/>
        </w:rPr>
        <w:t xml:space="preserve"> including </w:t>
      </w:r>
      <w:r w:rsidR="005A3F5E" w:rsidRPr="00FC2612">
        <w:rPr>
          <w:rFonts w:ascii="Arial" w:hAnsi="Arial" w:cs="Arial"/>
          <w:szCs w:val="24"/>
        </w:rPr>
        <w:t>norovirus</w:t>
      </w:r>
      <w:r w:rsidR="00B50BC4" w:rsidRPr="00FC2612">
        <w:rPr>
          <w:rFonts w:ascii="Arial" w:hAnsi="Arial" w:cs="Arial"/>
          <w:szCs w:val="24"/>
        </w:rPr>
        <w:t>,</w:t>
      </w:r>
      <w:r w:rsidR="005A3F5E" w:rsidRPr="00FC2612">
        <w:rPr>
          <w:rFonts w:ascii="Arial" w:hAnsi="Arial" w:cs="Arial"/>
          <w:szCs w:val="24"/>
        </w:rPr>
        <w:t xml:space="preserve"> </w:t>
      </w:r>
      <w:r w:rsidR="002B3B34" w:rsidRPr="00FC2612">
        <w:rPr>
          <w:rFonts w:ascii="Arial" w:hAnsi="Arial" w:cs="Arial"/>
          <w:szCs w:val="24"/>
        </w:rPr>
        <w:t>which</w:t>
      </w:r>
      <w:r w:rsidR="005A3F5E" w:rsidRPr="00FC2612">
        <w:rPr>
          <w:rFonts w:ascii="Arial" w:hAnsi="Arial" w:cs="Arial"/>
          <w:szCs w:val="24"/>
        </w:rPr>
        <w:t xml:space="preserve"> </w:t>
      </w:r>
      <w:r w:rsidR="00356BCF" w:rsidRPr="00FC2612">
        <w:rPr>
          <w:rFonts w:ascii="Arial" w:hAnsi="Arial" w:cs="Arial"/>
          <w:szCs w:val="24"/>
        </w:rPr>
        <w:t>cause</w:t>
      </w:r>
      <w:r w:rsidR="002B3B34" w:rsidRPr="00FC2612">
        <w:rPr>
          <w:rFonts w:ascii="Arial" w:hAnsi="Arial" w:cs="Arial"/>
          <w:szCs w:val="24"/>
        </w:rPr>
        <w:t>s a</w:t>
      </w:r>
      <w:r w:rsidR="00356BCF" w:rsidRPr="00FC2612">
        <w:rPr>
          <w:rFonts w:ascii="Arial" w:hAnsi="Arial" w:cs="Arial"/>
          <w:szCs w:val="24"/>
        </w:rPr>
        <w:t xml:space="preserve"> large burden of illness in </w:t>
      </w:r>
      <w:r w:rsidR="00C43C4F" w:rsidRPr="00FC2612">
        <w:rPr>
          <w:rFonts w:ascii="Arial" w:hAnsi="Arial" w:cs="Arial"/>
          <w:szCs w:val="24"/>
        </w:rPr>
        <w:t xml:space="preserve">residential </w:t>
      </w:r>
      <w:r w:rsidR="00C645F1" w:rsidRPr="00FC2612">
        <w:rPr>
          <w:rFonts w:ascii="Arial" w:hAnsi="Arial" w:cs="Arial"/>
          <w:szCs w:val="24"/>
        </w:rPr>
        <w:t xml:space="preserve">(mostly aged) </w:t>
      </w:r>
      <w:r w:rsidR="00C43C4F" w:rsidRPr="00FC2612">
        <w:rPr>
          <w:rFonts w:ascii="Arial" w:hAnsi="Arial" w:cs="Arial"/>
          <w:szCs w:val="24"/>
        </w:rPr>
        <w:t>care facilities (</w:t>
      </w:r>
      <w:r w:rsidR="00356BCF" w:rsidRPr="00FC2612">
        <w:rPr>
          <w:rFonts w:ascii="Arial" w:hAnsi="Arial" w:cs="Arial"/>
          <w:szCs w:val="24"/>
        </w:rPr>
        <w:t>RCF</w:t>
      </w:r>
      <w:r w:rsidR="00C43C4F" w:rsidRPr="00FC2612">
        <w:rPr>
          <w:rFonts w:ascii="Arial" w:hAnsi="Arial" w:cs="Arial"/>
          <w:szCs w:val="24"/>
        </w:rPr>
        <w:t>)</w:t>
      </w:r>
      <w:r w:rsidR="00356BCF" w:rsidRPr="00FC2612">
        <w:rPr>
          <w:rFonts w:ascii="Arial" w:hAnsi="Arial" w:cs="Arial"/>
          <w:szCs w:val="24"/>
        </w:rPr>
        <w:t xml:space="preserve"> and the general community</w:t>
      </w:r>
      <w:r w:rsidR="005A3F5E" w:rsidRPr="00FC2612">
        <w:rPr>
          <w:rFonts w:ascii="Arial" w:hAnsi="Arial" w:cs="Arial"/>
          <w:szCs w:val="24"/>
        </w:rPr>
        <w:t>.</w:t>
      </w:r>
    </w:p>
    <w:p w14:paraId="7E3F5AE3" w14:textId="77777777" w:rsidR="0001093C" w:rsidRPr="00FC2612" w:rsidRDefault="00AB30DD" w:rsidP="00831B28">
      <w:pPr>
        <w:pStyle w:val="BodyText"/>
        <w:spacing w:line="360" w:lineRule="auto"/>
        <w:ind w:right="44"/>
        <w:rPr>
          <w:rFonts w:ascii="Arial" w:hAnsi="Arial" w:cs="Arial"/>
          <w:szCs w:val="24"/>
        </w:rPr>
      </w:pPr>
      <w:r w:rsidRPr="00FC2612">
        <w:rPr>
          <w:rFonts w:ascii="Arial" w:hAnsi="Arial" w:cs="Arial"/>
          <w:szCs w:val="24"/>
        </w:rPr>
        <w:t xml:space="preserve">OzFoodNet WA </w:t>
      </w:r>
      <w:r w:rsidR="0001093C" w:rsidRPr="00FC2612">
        <w:rPr>
          <w:rFonts w:ascii="Arial" w:hAnsi="Arial" w:cs="Arial"/>
          <w:szCs w:val="24"/>
        </w:rPr>
        <w:t xml:space="preserve">is part of the Communicable Disease Control Directorate (CDCD) </w:t>
      </w:r>
      <w:r w:rsidRPr="00FC2612">
        <w:rPr>
          <w:rFonts w:ascii="Arial" w:hAnsi="Arial" w:cs="Arial"/>
          <w:szCs w:val="24"/>
        </w:rPr>
        <w:t xml:space="preserve">within </w:t>
      </w:r>
      <w:r w:rsidR="0001093C" w:rsidRPr="00FC2612">
        <w:rPr>
          <w:rFonts w:ascii="Arial" w:hAnsi="Arial" w:cs="Arial"/>
          <w:szCs w:val="24"/>
        </w:rPr>
        <w:t>WA Health</w:t>
      </w:r>
      <w:r w:rsidRPr="00FC2612">
        <w:rPr>
          <w:rFonts w:ascii="Arial" w:hAnsi="Arial" w:cs="Arial"/>
          <w:szCs w:val="24"/>
        </w:rPr>
        <w:t xml:space="preserve">, and </w:t>
      </w:r>
      <w:r w:rsidR="0001093C" w:rsidRPr="00FC2612">
        <w:rPr>
          <w:rFonts w:ascii="Arial" w:hAnsi="Arial" w:cs="Arial"/>
          <w:szCs w:val="24"/>
        </w:rPr>
        <w:t xml:space="preserve">is also part of </w:t>
      </w:r>
      <w:r w:rsidRPr="00FC2612">
        <w:rPr>
          <w:rFonts w:ascii="Arial" w:hAnsi="Arial" w:cs="Arial"/>
          <w:szCs w:val="24"/>
        </w:rPr>
        <w:t xml:space="preserve">the </w:t>
      </w:r>
      <w:r w:rsidR="0001093C" w:rsidRPr="00FC2612">
        <w:rPr>
          <w:rFonts w:ascii="Arial" w:hAnsi="Arial" w:cs="Arial"/>
          <w:szCs w:val="24"/>
        </w:rPr>
        <w:t>National OzFoodNet network funded by the Commonwealth Department of Health</w:t>
      </w:r>
      <w:r w:rsidR="008F17FB" w:rsidRPr="00FC2612">
        <w:rPr>
          <w:rFonts w:ascii="Arial" w:hAnsi="Arial" w:cs="Arial"/>
          <w:vertAlign w:val="superscript"/>
        </w:rPr>
        <w:t>2</w:t>
      </w:r>
      <w:r w:rsidR="0001093C" w:rsidRPr="00FC2612">
        <w:rPr>
          <w:rFonts w:ascii="Arial" w:hAnsi="Arial" w:cs="Arial"/>
          <w:szCs w:val="24"/>
        </w:rPr>
        <w:t>. The mission of OzFoodNet is to enhance su</w:t>
      </w:r>
      <w:r w:rsidR="002B3B34" w:rsidRPr="00FC2612">
        <w:rPr>
          <w:rFonts w:ascii="Arial" w:hAnsi="Arial" w:cs="Arial"/>
          <w:szCs w:val="24"/>
        </w:rPr>
        <w:t>rveillance of foodborne illness</w:t>
      </w:r>
      <w:r w:rsidRPr="00FC2612">
        <w:rPr>
          <w:rFonts w:ascii="Arial" w:hAnsi="Arial" w:cs="Arial"/>
          <w:szCs w:val="24"/>
        </w:rPr>
        <w:t>,</w:t>
      </w:r>
      <w:r w:rsidR="002B3B34" w:rsidRPr="00FC2612">
        <w:rPr>
          <w:rFonts w:ascii="Arial" w:hAnsi="Arial" w:cs="Arial"/>
          <w:szCs w:val="24"/>
        </w:rPr>
        <w:t xml:space="preserve"> including </w:t>
      </w:r>
      <w:r w:rsidRPr="00FC2612">
        <w:rPr>
          <w:rFonts w:ascii="Arial" w:hAnsi="Arial" w:cs="Arial"/>
          <w:szCs w:val="24"/>
        </w:rPr>
        <w:t xml:space="preserve">investigating and determining the cause of outbreaks. </w:t>
      </w:r>
      <w:r w:rsidR="002B3B34" w:rsidRPr="00FC2612">
        <w:rPr>
          <w:rFonts w:ascii="Arial" w:hAnsi="Arial" w:cs="Arial"/>
          <w:szCs w:val="24"/>
        </w:rPr>
        <w:t xml:space="preserve">OzFoodNet also </w:t>
      </w:r>
      <w:r w:rsidR="0001093C" w:rsidRPr="00FC2612">
        <w:rPr>
          <w:rFonts w:ascii="Arial" w:hAnsi="Arial" w:cs="Arial"/>
          <w:szCs w:val="24"/>
        </w:rPr>
        <w:t>conduct</w:t>
      </w:r>
      <w:r w:rsidR="00C43C4F" w:rsidRPr="00FC2612">
        <w:rPr>
          <w:rFonts w:ascii="Arial" w:hAnsi="Arial" w:cs="Arial"/>
          <w:szCs w:val="24"/>
        </w:rPr>
        <w:t>s</w:t>
      </w:r>
      <w:r w:rsidR="0001093C" w:rsidRPr="00FC2612">
        <w:rPr>
          <w:rFonts w:ascii="Arial" w:hAnsi="Arial" w:cs="Arial"/>
          <w:szCs w:val="24"/>
        </w:rPr>
        <w:t xml:space="preserve"> applied research into associated risk factors</w:t>
      </w:r>
      <w:r w:rsidR="004B2A21" w:rsidRPr="00FC2612">
        <w:rPr>
          <w:rFonts w:ascii="Arial" w:hAnsi="Arial" w:cs="Arial"/>
          <w:szCs w:val="24"/>
        </w:rPr>
        <w:t xml:space="preserve"> and develops policies and guidelines related to enteric disease surveillance, investigation and control</w:t>
      </w:r>
      <w:r w:rsidR="0001093C" w:rsidRPr="00FC2612">
        <w:rPr>
          <w:rFonts w:ascii="Arial" w:hAnsi="Arial" w:cs="Arial"/>
          <w:szCs w:val="24"/>
        </w:rPr>
        <w:t>. Th</w:t>
      </w:r>
      <w:r w:rsidR="002B3B34" w:rsidRPr="00FC2612">
        <w:rPr>
          <w:rFonts w:ascii="Arial" w:hAnsi="Arial" w:cs="Arial"/>
          <w:szCs w:val="24"/>
        </w:rPr>
        <w:t xml:space="preserve">e </w:t>
      </w:r>
      <w:r w:rsidR="0001093C" w:rsidRPr="00FC2612">
        <w:rPr>
          <w:rFonts w:ascii="Arial" w:hAnsi="Arial" w:cs="Arial"/>
          <w:szCs w:val="24"/>
        </w:rPr>
        <w:t xml:space="preserve">OzFoodNet site based in Perth is </w:t>
      </w:r>
      <w:r w:rsidR="002B3B34" w:rsidRPr="00FC2612">
        <w:rPr>
          <w:rFonts w:ascii="Arial" w:hAnsi="Arial" w:cs="Arial"/>
          <w:szCs w:val="24"/>
        </w:rPr>
        <w:t xml:space="preserve">responsible for </w:t>
      </w:r>
      <w:r w:rsidR="001648CA" w:rsidRPr="00FC2612">
        <w:rPr>
          <w:rFonts w:ascii="Arial" w:hAnsi="Arial" w:cs="Arial"/>
          <w:szCs w:val="24"/>
        </w:rPr>
        <w:t>enteric disease surveillance and investigation in</w:t>
      </w:r>
      <w:r w:rsidR="002B3B34" w:rsidRPr="00FC2612">
        <w:rPr>
          <w:rFonts w:ascii="Arial" w:hAnsi="Arial" w:cs="Arial"/>
          <w:szCs w:val="24"/>
        </w:rPr>
        <w:t xml:space="preserve"> WA</w:t>
      </w:r>
      <w:r w:rsidR="0001093C" w:rsidRPr="00FC2612">
        <w:rPr>
          <w:rFonts w:ascii="Arial" w:hAnsi="Arial" w:cs="Arial"/>
          <w:szCs w:val="24"/>
        </w:rPr>
        <w:t xml:space="preserve">. </w:t>
      </w:r>
    </w:p>
    <w:p w14:paraId="5F8EB7B7" w14:textId="533AFEB5" w:rsidR="0001093C" w:rsidRPr="00FC2612" w:rsidRDefault="0001093C" w:rsidP="0001093C">
      <w:pPr>
        <w:pStyle w:val="BodyText"/>
        <w:spacing w:line="360" w:lineRule="auto"/>
        <w:ind w:right="44"/>
        <w:rPr>
          <w:rFonts w:ascii="Arial" w:hAnsi="Arial" w:cs="Arial"/>
          <w:szCs w:val="24"/>
        </w:rPr>
      </w:pPr>
      <w:bookmarkStart w:id="99" w:name="_Toc194468017"/>
      <w:bookmarkStart w:id="100" w:name="_Toc194468142"/>
      <w:bookmarkStart w:id="101" w:name="_Toc195082183"/>
      <w:bookmarkStart w:id="102" w:name="_Toc198628872"/>
      <w:bookmarkStart w:id="103" w:name="_Ref194393012"/>
      <w:bookmarkStart w:id="104" w:name="_Toc225753570"/>
      <w:bookmarkStart w:id="105" w:name="_Toc225753669"/>
      <w:bookmarkStart w:id="106" w:name="_Toc225908739"/>
      <w:bookmarkStart w:id="107" w:name="_Toc225932595"/>
      <w:bookmarkStart w:id="108" w:name="_Toc226267841"/>
      <w:bookmarkStart w:id="109" w:name="_Toc226271674"/>
      <w:bookmarkStart w:id="110" w:name="_Toc226271774"/>
      <w:bookmarkStart w:id="111" w:name="_Toc257192863"/>
      <w:bookmarkStart w:id="112" w:name="_Toc257794045"/>
      <w:bookmarkStart w:id="113" w:name="_Toc257801610"/>
      <w:r w:rsidRPr="00FC2612">
        <w:rPr>
          <w:rFonts w:ascii="Arial" w:hAnsi="Arial" w:cs="Arial"/>
          <w:szCs w:val="24"/>
        </w:rPr>
        <w:t>OzFoodNet WA regularly liaises with staff from</w:t>
      </w:r>
      <w:r w:rsidR="00947531" w:rsidRPr="00FC2612">
        <w:rPr>
          <w:rFonts w:ascii="Arial" w:hAnsi="Arial" w:cs="Arial"/>
          <w:szCs w:val="24"/>
        </w:rPr>
        <w:t>:</w:t>
      </w:r>
      <w:r w:rsidRPr="00FC2612">
        <w:rPr>
          <w:rFonts w:ascii="Arial" w:hAnsi="Arial" w:cs="Arial"/>
          <w:szCs w:val="24"/>
        </w:rPr>
        <w:t xml:space="preserve"> </w:t>
      </w:r>
      <w:r w:rsidR="00AB30DD" w:rsidRPr="00FC2612">
        <w:rPr>
          <w:rFonts w:ascii="Arial" w:hAnsi="Arial" w:cs="Arial"/>
          <w:szCs w:val="24"/>
        </w:rPr>
        <w:t>Public</w:t>
      </w:r>
      <w:r w:rsidR="00491A9B" w:rsidRPr="00FC2612">
        <w:rPr>
          <w:rFonts w:ascii="Arial" w:hAnsi="Arial" w:cs="Arial"/>
          <w:szCs w:val="24"/>
        </w:rPr>
        <w:t>/Population</w:t>
      </w:r>
      <w:r w:rsidRPr="00FC2612">
        <w:rPr>
          <w:rFonts w:ascii="Arial" w:hAnsi="Arial" w:cs="Arial"/>
          <w:szCs w:val="24"/>
        </w:rPr>
        <w:t xml:space="preserve"> Health Units (PHUs)</w:t>
      </w:r>
      <w:r w:rsidR="00947531" w:rsidRPr="00FC2612">
        <w:rPr>
          <w:rFonts w:ascii="Arial" w:hAnsi="Arial" w:cs="Arial"/>
          <w:szCs w:val="24"/>
        </w:rPr>
        <w:t>;</w:t>
      </w:r>
      <w:r w:rsidRPr="00FC2612">
        <w:rPr>
          <w:rFonts w:ascii="Arial" w:hAnsi="Arial" w:cs="Arial"/>
          <w:szCs w:val="24"/>
        </w:rPr>
        <w:t xml:space="preserve"> the Environmental Health Directorate of </w:t>
      </w:r>
      <w:r w:rsidR="00F63138" w:rsidRPr="00FC2612">
        <w:rPr>
          <w:rFonts w:ascii="Arial" w:hAnsi="Arial" w:cs="Arial"/>
          <w:szCs w:val="24"/>
        </w:rPr>
        <w:t>WA Health</w:t>
      </w:r>
      <w:r w:rsidR="00A011D4" w:rsidRPr="00FC2612">
        <w:rPr>
          <w:rFonts w:ascii="Arial" w:hAnsi="Arial" w:cs="Arial"/>
          <w:szCs w:val="24"/>
        </w:rPr>
        <w:t xml:space="preserve"> (EHD)</w:t>
      </w:r>
      <w:r w:rsidRPr="00FC2612">
        <w:rPr>
          <w:rFonts w:ascii="Arial" w:hAnsi="Arial" w:cs="Arial"/>
          <w:szCs w:val="24"/>
        </w:rPr>
        <w:t xml:space="preserve">; and the Food </w:t>
      </w:r>
      <w:r w:rsidR="005D7DCD" w:rsidRPr="00FC2612">
        <w:rPr>
          <w:rFonts w:ascii="Arial" w:hAnsi="Arial" w:cs="Arial"/>
          <w:szCs w:val="24"/>
        </w:rPr>
        <w:t>&amp; Waters</w:t>
      </w:r>
      <w:r w:rsidRPr="00FC2612">
        <w:rPr>
          <w:rFonts w:ascii="Arial" w:hAnsi="Arial" w:cs="Arial"/>
          <w:szCs w:val="24"/>
        </w:rPr>
        <w:t xml:space="preserve">, Diagnostic and </w:t>
      </w:r>
      <w:r w:rsidR="00FD3DC6" w:rsidRPr="00FC2612">
        <w:rPr>
          <w:rFonts w:ascii="Arial" w:hAnsi="Arial" w:cs="Arial"/>
          <w:szCs w:val="24"/>
        </w:rPr>
        <w:t xml:space="preserve">Surveillance </w:t>
      </w:r>
      <w:r w:rsidRPr="00FC2612">
        <w:rPr>
          <w:rFonts w:ascii="Arial" w:hAnsi="Arial" w:cs="Arial"/>
          <w:szCs w:val="24"/>
        </w:rPr>
        <w:t>laboratories at PathWest Laboratory Medicine WA.</w:t>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12ACE10" w14:textId="77777777" w:rsidR="0001093C" w:rsidRPr="00FC2612" w:rsidRDefault="0001093C" w:rsidP="0001093C">
      <w:pPr>
        <w:pStyle w:val="BodyText"/>
        <w:spacing w:line="360" w:lineRule="auto"/>
        <w:ind w:right="44"/>
        <w:rPr>
          <w:rFonts w:ascii="Arial" w:hAnsi="Arial" w:cs="Arial"/>
          <w:szCs w:val="24"/>
        </w:rPr>
      </w:pPr>
      <w:r w:rsidRPr="00FC2612">
        <w:rPr>
          <w:rFonts w:ascii="Arial" w:hAnsi="Arial" w:cs="Arial"/>
          <w:szCs w:val="24"/>
        </w:rPr>
        <w:t xml:space="preserve">PHUs are responsible for </w:t>
      </w:r>
      <w:r w:rsidR="00947531" w:rsidRPr="00FC2612">
        <w:rPr>
          <w:rFonts w:ascii="Arial" w:hAnsi="Arial" w:cs="Arial"/>
          <w:szCs w:val="24"/>
        </w:rPr>
        <w:t xml:space="preserve">a range of </w:t>
      </w:r>
      <w:r w:rsidRPr="00FC2612">
        <w:rPr>
          <w:rFonts w:ascii="Arial" w:hAnsi="Arial" w:cs="Arial"/>
          <w:szCs w:val="24"/>
        </w:rPr>
        <w:t xml:space="preserve">public health activities, including communicable disease control, </w:t>
      </w:r>
      <w:r w:rsidR="00AB30DD" w:rsidRPr="00FC2612">
        <w:rPr>
          <w:rFonts w:ascii="Arial" w:hAnsi="Arial" w:cs="Arial"/>
          <w:szCs w:val="24"/>
        </w:rPr>
        <w:t>with</w:t>
      </w:r>
      <w:r w:rsidRPr="00FC2612">
        <w:rPr>
          <w:rFonts w:ascii="Arial" w:hAnsi="Arial" w:cs="Arial"/>
          <w:szCs w:val="24"/>
        </w:rPr>
        <w:t xml:space="preserve">in their </w:t>
      </w:r>
      <w:r w:rsidR="00AB30DD" w:rsidRPr="00FC2612">
        <w:rPr>
          <w:rFonts w:ascii="Arial" w:hAnsi="Arial" w:cs="Arial"/>
          <w:szCs w:val="24"/>
        </w:rPr>
        <w:t xml:space="preserve">respective </w:t>
      </w:r>
      <w:r w:rsidRPr="00FC2612">
        <w:rPr>
          <w:rFonts w:ascii="Arial" w:hAnsi="Arial" w:cs="Arial"/>
          <w:szCs w:val="24"/>
        </w:rPr>
        <w:t>administrative regions. The PHUs monitor RCF gastroenteritis outbreaks and provide infection control advice. The PHUs also conduct follow</w:t>
      </w:r>
      <w:r w:rsidR="00D6719D" w:rsidRPr="00FC2612">
        <w:rPr>
          <w:rFonts w:ascii="Arial" w:hAnsi="Arial" w:cs="Arial"/>
          <w:szCs w:val="24"/>
        </w:rPr>
        <w:t>-</w:t>
      </w:r>
      <w:r w:rsidRPr="00FC2612">
        <w:rPr>
          <w:rFonts w:ascii="Arial" w:hAnsi="Arial" w:cs="Arial"/>
          <w:szCs w:val="24"/>
        </w:rPr>
        <w:t xml:space="preserve">up of </w:t>
      </w:r>
      <w:r w:rsidR="00947531" w:rsidRPr="00FC2612">
        <w:rPr>
          <w:rFonts w:ascii="Arial" w:hAnsi="Arial" w:cs="Arial"/>
          <w:szCs w:val="24"/>
        </w:rPr>
        <w:t xml:space="preserve">sporadic </w:t>
      </w:r>
      <w:r w:rsidRPr="00FC2612">
        <w:rPr>
          <w:rFonts w:ascii="Arial" w:hAnsi="Arial" w:cs="Arial"/>
          <w:szCs w:val="24"/>
        </w:rPr>
        <w:t>cases of important enteric diseases</w:t>
      </w:r>
      <w:r w:rsidR="004B2A21" w:rsidRPr="00FC2612">
        <w:rPr>
          <w:rFonts w:ascii="Arial" w:hAnsi="Arial" w:cs="Arial"/>
          <w:szCs w:val="24"/>
        </w:rPr>
        <w:t xml:space="preserve"> including typhoid, paratyphoid and hepatitis A.</w:t>
      </w:r>
      <w:r w:rsidRPr="00FC2612">
        <w:rPr>
          <w:rFonts w:ascii="Arial" w:hAnsi="Arial" w:cs="Arial"/>
          <w:szCs w:val="24"/>
        </w:rPr>
        <w:t xml:space="preserve"> </w:t>
      </w:r>
    </w:p>
    <w:p w14:paraId="622FE279" w14:textId="77777777" w:rsidR="00570A8E" w:rsidRPr="00FC2612" w:rsidRDefault="0001093C" w:rsidP="0001093C">
      <w:pPr>
        <w:pStyle w:val="BodyText"/>
        <w:spacing w:line="360" w:lineRule="auto"/>
        <w:ind w:right="44"/>
        <w:rPr>
          <w:rFonts w:ascii="Arial" w:hAnsi="Arial" w:cs="Arial"/>
          <w:szCs w:val="24"/>
        </w:rPr>
      </w:pPr>
      <w:r w:rsidRPr="00FC2612">
        <w:rPr>
          <w:rFonts w:ascii="Arial" w:hAnsi="Arial" w:cs="Arial"/>
          <w:szCs w:val="24"/>
        </w:rPr>
        <w:lastRenderedPageBreak/>
        <w:t xml:space="preserve">The </w:t>
      </w:r>
      <w:r w:rsidR="00A011D4" w:rsidRPr="00FC2612">
        <w:rPr>
          <w:rFonts w:ascii="Arial" w:hAnsi="Arial" w:cs="Arial"/>
          <w:szCs w:val="24"/>
        </w:rPr>
        <w:t>EHD</w:t>
      </w:r>
      <w:r w:rsidRPr="00FC2612">
        <w:rPr>
          <w:rFonts w:ascii="Arial" w:hAnsi="Arial" w:cs="Arial"/>
          <w:szCs w:val="24"/>
        </w:rPr>
        <w:t xml:space="preserve"> liaises with Local Government (LG) Environmental Health Officers (EHO) during the investigation of food businesses</w:t>
      </w:r>
      <w:r w:rsidR="007D4A38" w:rsidRPr="00FC2612">
        <w:rPr>
          <w:rFonts w:ascii="Arial" w:hAnsi="Arial" w:cs="Arial"/>
          <w:szCs w:val="24"/>
        </w:rPr>
        <w:t>.</w:t>
      </w:r>
      <w:r w:rsidRPr="00FC2612">
        <w:rPr>
          <w:rFonts w:ascii="Arial" w:hAnsi="Arial" w:cs="Arial"/>
          <w:szCs w:val="24"/>
        </w:rPr>
        <w:t xml:space="preserve"> PathWest Laboratory Medicine WA provide</w:t>
      </w:r>
      <w:r w:rsidR="001F361B" w:rsidRPr="00FC2612">
        <w:rPr>
          <w:rFonts w:ascii="Arial" w:hAnsi="Arial" w:cs="Arial"/>
          <w:szCs w:val="24"/>
        </w:rPr>
        <w:t>s</w:t>
      </w:r>
      <w:r w:rsidRPr="00FC2612">
        <w:rPr>
          <w:rFonts w:ascii="Arial" w:hAnsi="Arial" w:cs="Arial"/>
          <w:szCs w:val="24"/>
        </w:rPr>
        <w:t xml:space="preserve"> public health laboratory services for the surveillance and investigation of enteric disease. </w:t>
      </w:r>
    </w:p>
    <w:p w14:paraId="621031AB" w14:textId="77777777" w:rsidR="00DA253E" w:rsidRPr="00FC2612" w:rsidRDefault="00831B28" w:rsidP="00810019">
      <w:pPr>
        <w:pStyle w:val="Heading1"/>
        <w:keepLines w:val="0"/>
        <w:numPr>
          <w:ilvl w:val="0"/>
          <w:numId w:val="12"/>
        </w:numPr>
        <w:spacing w:before="200" w:after="240" w:line="300" w:lineRule="atLeast"/>
        <w:ind w:left="426" w:hanging="432"/>
        <w:rPr>
          <w:sz w:val="36"/>
          <w:szCs w:val="36"/>
        </w:rPr>
      </w:pPr>
      <w:bookmarkStart w:id="114" w:name="_Toc51988267"/>
      <w:bookmarkStart w:id="115" w:name="_Toc317599138"/>
      <w:bookmarkStart w:id="116" w:name="_Toc446066017"/>
      <w:bookmarkStart w:id="117" w:name="_Toc14703961"/>
      <w:r w:rsidRPr="00FC2612">
        <w:rPr>
          <w:sz w:val="36"/>
          <w:szCs w:val="36"/>
        </w:rPr>
        <w:t xml:space="preserve">Incidence of notifiable enteric </w:t>
      </w:r>
      <w:bookmarkEnd w:id="114"/>
      <w:r w:rsidRPr="00FC2612">
        <w:rPr>
          <w:sz w:val="36"/>
          <w:szCs w:val="36"/>
        </w:rPr>
        <w:t>infections</w:t>
      </w:r>
      <w:bookmarkEnd w:id="115"/>
      <w:bookmarkEnd w:id="116"/>
      <w:bookmarkEnd w:id="117"/>
    </w:p>
    <w:p w14:paraId="224E6023" w14:textId="77777777" w:rsidR="001648CA" w:rsidRPr="00FC2612" w:rsidRDefault="001648CA" w:rsidP="00593890">
      <w:pPr>
        <w:pStyle w:val="Heading2"/>
        <w:numPr>
          <w:ilvl w:val="1"/>
          <w:numId w:val="25"/>
        </w:numPr>
        <w:spacing w:before="120"/>
        <w:ind w:left="426"/>
      </w:pPr>
      <w:bookmarkStart w:id="118" w:name="_Toc446066018"/>
      <w:bookmarkStart w:id="119" w:name="_Toc14703962"/>
      <w:r w:rsidRPr="00FC2612">
        <w:t>Methods</w:t>
      </w:r>
      <w:bookmarkEnd w:id="118"/>
      <w:bookmarkEnd w:id="119"/>
    </w:p>
    <w:p w14:paraId="33CAF196" w14:textId="51BE6662" w:rsidR="00CD0BC9" w:rsidRPr="00FC2612" w:rsidRDefault="00831B28" w:rsidP="00A85686">
      <w:pPr>
        <w:spacing w:before="240" w:line="360" w:lineRule="auto"/>
        <w:rPr>
          <w:rFonts w:cs="Arial"/>
          <w:szCs w:val="24"/>
        </w:rPr>
      </w:pPr>
      <w:r w:rsidRPr="00FC2612">
        <w:rPr>
          <w:rFonts w:cs="Arial"/>
        </w:rPr>
        <w:t>Enteric disease notifications were extracted from the Western Australian Notifiable Infectious Diseases Database (WANIDD) by optimal date of onset (ODOO) for the time period 1</w:t>
      </w:r>
      <w:r w:rsidR="003B11CB" w:rsidRPr="00FC2612">
        <w:rPr>
          <w:rFonts w:cs="Arial"/>
          <w:vertAlign w:val="superscript"/>
        </w:rPr>
        <w:t>st</w:t>
      </w:r>
      <w:r w:rsidR="00E24D48" w:rsidRPr="00FC2612">
        <w:rPr>
          <w:rFonts w:cs="Arial"/>
        </w:rPr>
        <w:t xml:space="preserve"> </w:t>
      </w:r>
      <w:r w:rsidR="00245A52" w:rsidRPr="00FC2612">
        <w:rPr>
          <w:rFonts w:cs="Arial"/>
        </w:rPr>
        <w:t>October</w:t>
      </w:r>
      <w:r w:rsidR="00D146CB" w:rsidRPr="00FC2612">
        <w:rPr>
          <w:rFonts w:cs="Arial"/>
        </w:rPr>
        <w:t xml:space="preserve"> </w:t>
      </w:r>
      <w:r w:rsidR="002F7CCC" w:rsidRPr="00FC2612">
        <w:rPr>
          <w:rFonts w:cs="Arial"/>
        </w:rPr>
        <w:t>20</w:t>
      </w:r>
      <w:r w:rsidR="00A011D4" w:rsidRPr="00FC2612">
        <w:rPr>
          <w:rFonts w:cs="Arial"/>
        </w:rPr>
        <w:t>13</w:t>
      </w:r>
      <w:r w:rsidRPr="00FC2612">
        <w:rPr>
          <w:rFonts w:cs="Arial"/>
        </w:rPr>
        <w:t xml:space="preserve"> </w:t>
      </w:r>
      <w:r w:rsidR="00A84924" w:rsidRPr="00FC2612">
        <w:rPr>
          <w:rFonts w:cs="Arial"/>
        </w:rPr>
        <w:t xml:space="preserve">to </w:t>
      </w:r>
      <w:r w:rsidR="00D146CB" w:rsidRPr="00FC2612">
        <w:rPr>
          <w:rFonts w:cs="Arial"/>
        </w:rPr>
        <w:t>3</w:t>
      </w:r>
      <w:r w:rsidR="00B22E54">
        <w:rPr>
          <w:rFonts w:cs="Arial"/>
        </w:rPr>
        <w:t>1</w:t>
      </w:r>
      <w:r w:rsidR="00B22E54">
        <w:rPr>
          <w:rFonts w:cs="Arial"/>
          <w:vertAlign w:val="superscript"/>
        </w:rPr>
        <w:t>st</w:t>
      </w:r>
      <w:r w:rsidR="00245A52" w:rsidRPr="00FC2612">
        <w:rPr>
          <w:rFonts w:cs="Arial"/>
        </w:rPr>
        <w:t xml:space="preserve"> December</w:t>
      </w:r>
      <w:r w:rsidR="003B11CB" w:rsidRPr="00FC2612">
        <w:rPr>
          <w:rFonts w:cs="Arial"/>
        </w:rPr>
        <w:t xml:space="preserve"> </w:t>
      </w:r>
      <w:r w:rsidR="00A15371" w:rsidRPr="00FC2612">
        <w:rPr>
          <w:rFonts w:cs="Arial"/>
        </w:rPr>
        <w:t>201</w:t>
      </w:r>
      <w:r w:rsidR="00A011D4" w:rsidRPr="00FC2612">
        <w:rPr>
          <w:rFonts w:cs="Arial"/>
        </w:rPr>
        <w:t>8</w:t>
      </w:r>
      <w:r w:rsidRPr="00FC2612">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FC2612">
        <w:rPr>
          <w:rFonts w:cs="Arial"/>
        </w:rPr>
        <w:t xml:space="preserve">Rates were calculated using </w:t>
      </w:r>
      <w:r w:rsidR="00A85686" w:rsidRPr="00FC2612">
        <w:rPr>
          <w:rFonts w:cs="Arial"/>
          <w:szCs w:val="24"/>
        </w:rPr>
        <w:t>estima</w:t>
      </w:r>
      <w:r w:rsidR="00CD0BC9" w:rsidRPr="00FC2612">
        <w:rPr>
          <w:rFonts w:cs="Arial"/>
          <w:szCs w:val="24"/>
        </w:rPr>
        <w:t>ted resident population data for WA from Rates Calculator version 9.5.5</w:t>
      </w:r>
      <w:r w:rsidR="005D7DCD" w:rsidRPr="00FC2612">
        <w:rPr>
          <w:rFonts w:cs="Arial"/>
          <w:szCs w:val="24"/>
        </w:rPr>
        <w:t>.1</w:t>
      </w:r>
      <w:r w:rsidR="00CD0BC9" w:rsidRPr="00FC2612">
        <w:rPr>
          <w:rFonts w:cs="Arial"/>
          <w:szCs w:val="24"/>
        </w:rPr>
        <w:t xml:space="preserve"> (</w:t>
      </w:r>
      <w:r w:rsidR="00FD3DC6" w:rsidRPr="00FC2612">
        <w:rPr>
          <w:rFonts w:cs="Arial"/>
          <w:szCs w:val="24"/>
        </w:rPr>
        <w:t xml:space="preserve">Epidemiology Branch, </w:t>
      </w:r>
      <w:r w:rsidR="00CD0BC9" w:rsidRPr="00FC2612">
        <w:rPr>
          <w:rFonts w:cs="Arial"/>
          <w:szCs w:val="24"/>
        </w:rPr>
        <w:t xml:space="preserve">WA Health), which is </w:t>
      </w:r>
      <w:r w:rsidR="00A85686" w:rsidRPr="00FC2612">
        <w:rPr>
          <w:rFonts w:cs="Arial"/>
          <w:szCs w:val="24"/>
        </w:rPr>
        <w:t>base</w:t>
      </w:r>
      <w:r w:rsidR="00CD0BC9" w:rsidRPr="00FC2612">
        <w:rPr>
          <w:rFonts w:cs="Arial"/>
          <w:szCs w:val="24"/>
        </w:rPr>
        <w:t>d</w:t>
      </w:r>
      <w:r w:rsidR="00A011D4" w:rsidRPr="00FC2612">
        <w:rPr>
          <w:rFonts w:cs="Arial"/>
          <w:szCs w:val="24"/>
        </w:rPr>
        <w:t xml:space="preserve"> on 201</w:t>
      </w:r>
      <w:r w:rsidR="001F361B" w:rsidRPr="00FC2612">
        <w:rPr>
          <w:rFonts w:cs="Arial"/>
          <w:szCs w:val="24"/>
        </w:rPr>
        <w:t>1</w:t>
      </w:r>
      <w:r w:rsidR="00A85686" w:rsidRPr="00FC2612">
        <w:rPr>
          <w:rFonts w:cs="Arial"/>
          <w:szCs w:val="24"/>
        </w:rPr>
        <w:t xml:space="preserve"> </w:t>
      </w:r>
      <w:r w:rsidR="00CD0BC9" w:rsidRPr="00FC2612">
        <w:rPr>
          <w:rFonts w:cs="Arial"/>
          <w:szCs w:val="24"/>
        </w:rPr>
        <w:t>census data</w:t>
      </w:r>
      <w:r w:rsidR="00A85686" w:rsidRPr="00FC2612">
        <w:rPr>
          <w:rFonts w:cs="Arial"/>
          <w:szCs w:val="24"/>
        </w:rPr>
        <w:t xml:space="preserve">. </w:t>
      </w:r>
      <w:r w:rsidR="005D7DCD" w:rsidRPr="00FC2612">
        <w:rPr>
          <w:rFonts w:cs="Arial"/>
          <w:szCs w:val="24"/>
        </w:rPr>
        <w:t>Rates in this repo</w:t>
      </w:r>
      <w:r w:rsidR="00F32143" w:rsidRPr="00FC2612">
        <w:rPr>
          <w:rFonts w:cs="Arial"/>
          <w:szCs w:val="24"/>
        </w:rPr>
        <w:t>rt were calculated for the second</w:t>
      </w:r>
      <w:r w:rsidR="005D7DCD" w:rsidRPr="00FC2612">
        <w:rPr>
          <w:rFonts w:cs="Arial"/>
          <w:szCs w:val="24"/>
        </w:rPr>
        <w:t xml:space="preserve"> quarter</w:t>
      </w:r>
      <w:r w:rsidR="00F20BE9">
        <w:rPr>
          <w:rFonts w:cs="Arial"/>
          <w:szCs w:val="24"/>
        </w:rPr>
        <w:t>, are</w:t>
      </w:r>
      <w:r w:rsidR="005D7DCD" w:rsidRPr="00FC2612">
        <w:rPr>
          <w:rFonts w:cs="Arial"/>
          <w:szCs w:val="24"/>
        </w:rPr>
        <w:t xml:space="preserve"> presented as the rate per 100 000 population and have not been adjusted for age. </w:t>
      </w:r>
    </w:p>
    <w:p w14:paraId="0BA2DD4A" w14:textId="77777777" w:rsidR="00E67268" w:rsidRPr="00FC2612" w:rsidRDefault="00BE2A56" w:rsidP="00593890">
      <w:pPr>
        <w:pStyle w:val="Heading2"/>
        <w:numPr>
          <w:ilvl w:val="1"/>
          <w:numId w:val="25"/>
        </w:numPr>
        <w:spacing w:before="120"/>
        <w:ind w:left="426"/>
      </w:pPr>
      <w:bookmarkStart w:id="120" w:name="_Toc14703963"/>
      <w:proofErr w:type="spellStart"/>
      <w:r w:rsidRPr="00FC2612">
        <w:t>Campylobacteriosis</w:t>
      </w:r>
      <w:bookmarkEnd w:id="120"/>
      <w:proofErr w:type="spellEnd"/>
    </w:p>
    <w:p w14:paraId="0210128A" w14:textId="33D67F36" w:rsidR="00D51627" w:rsidRPr="00FC2612" w:rsidRDefault="00D51627" w:rsidP="00D51627">
      <w:pPr>
        <w:spacing w:before="240" w:line="360" w:lineRule="auto"/>
        <w:rPr>
          <w:rFonts w:cs="Arial"/>
        </w:rPr>
      </w:pPr>
      <w:proofErr w:type="spellStart"/>
      <w:r w:rsidRPr="00FC2612">
        <w:rPr>
          <w:rFonts w:cs="Arial"/>
        </w:rPr>
        <w:t>Campylobacteriosis</w:t>
      </w:r>
      <w:proofErr w:type="spellEnd"/>
      <w:r w:rsidR="00BE2A56" w:rsidRPr="00FC2612">
        <w:rPr>
          <w:rFonts w:cs="Arial"/>
        </w:rPr>
        <w:t xml:space="preserve"> was the most</w:t>
      </w:r>
      <w:r w:rsidRPr="00FC2612">
        <w:rPr>
          <w:rFonts w:cs="Arial"/>
        </w:rPr>
        <w:t xml:space="preserve"> commonly notified enteric disease in WA during the </w:t>
      </w:r>
      <w:r w:rsidR="00FD3DC6" w:rsidRPr="00FC2612">
        <w:rPr>
          <w:rFonts w:cs="Arial"/>
        </w:rPr>
        <w:t>fourth</w:t>
      </w:r>
      <w:r w:rsidR="00E81FEB" w:rsidRPr="00FC2612">
        <w:rPr>
          <w:rFonts w:cs="Arial"/>
        </w:rPr>
        <w:t xml:space="preserve"> </w:t>
      </w:r>
      <w:r w:rsidR="00EB0FE2" w:rsidRPr="00FC2612">
        <w:rPr>
          <w:rFonts w:cs="Arial"/>
        </w:rPr>
        <w:t xml:space="preserve">quarter of </w:t>
      </w:r>
      <w:r w:rsidR="00E81FEB" w:rsidRPr="00FC2612">
        <w:rPr>
          <w:rFonts w:cs="Arial"/>
        </w:rPr>
        <w:t xml:space="preserve">2018 </w:t>
      </w:r>
      <w:r w:rsidR="00EB0FE2" w:rsidRPr="00FC2612">
        <w:rPr>
          <w:rFonts w:cs="Arial"/>
        </w:rPr>
        <w:t>(</w:t>
      </w:r>
      <w:r w:rsidR="00FD3DC6" w:rsidRPr="00FC2612">
        <w:rPr>
          <w:rFonts w:cs="Arial"/>
        </w:rPr>
        <w:t>4</w:t>
      </w:r>
      <w:r w:rsidR="00E81FEB" w:rsidRPr="00FC2612">
        <w:rPr>
          <w:rFonts w:cs="Arial"/>
        </w:rPr>
        <w:t>Q18</w:t>
      </w:r>
      <w:r w:rsidRPr="00FC2612">
        <w:rPr>
          <w:rFonts w:cs="Arial"/>
        </w:rPr>
        <w:t xml:space="preserve">), with </w:t>
      </w:r>
      <w:r w:rsidR="008B39D8" w:rsidRPr="00FC2612">
        <w:rPr>
          <w:rFonts w:cs="Arial"/>
        </w:rPr>
        <w:t>1021</w:t>
      </w:r>
      <w:r w:rsidR="00E81FEB" w:rsidRPr="00FC2612">
        <w:rPr>
          <w:rFonts w:cs="Arial"/>
        </w:rPr>
        <w:t xml:space="preserve"> </w:t>
      </w:r>
      <w:r w:rsidRPr="00FC2612">
        <w:rPr>
          <w:rFonts w:cs="Arial"/>
        </w:rPr>
        <w:t xml:space="preserve">notifications and a rate of </w:t>
      </w:r>
      <w:r w:rsidR="008B39D8" w:rsidRPr="00FC2612">
        <w:rPr>
          <w:rFonts w:cs="Arial"/>
        </w:rPr>
        <w:t>37</w:t>
      </w:r>
      <w:r w:rsidR="00710620" w:rsidRPr="00FC2612">
        <w:rPr>
          <w:rFonts w:cs="Arial"/>
        </w:rPr>
        <w:t xml:space="preserve"> </w:t>
      </w:r>
      <w:r w:rsidRPr="00FC2612">
        <w:rPr>
          <w:rFonts w:cs="Arial"/>
        </w:rPr>
        <w:t xml:space="preserve">cases per 100 000 population (Table 1). There was a </w:t>
      </w:r>
      <w:r w:rsidR="008B39D8" w:rsidRPr="00FC2612">
        <w:rPr>
          <w:rFonts w:cs="Arial"/>
        </w:rPr>
        <w:t>19</w:t>
      </w:r>
      <w:r w:rsidRPr="00FC2612">
        <w:rPr>
          <w:rFonts w:cs="Arial"/>
        </w:rPr>
        <w:t xml:space="preserve">% increase in </w:t>
      </w:r>
      <w:proofErr w:type="spellStart"/>
      <w:r w:rsidRPr="00FC2612">
        <w:rPr>
          <w:rFonts w:cs="Arial"/>
        </w:rPr>
        <w:t>campylobacteriosis</w:t>
      </w:r>
      <w:proofErr w:type="spellEnd"/>
      <w:r w:rsidRPr="00FC2612">
        <w:rPr>
          <w:rFonts w:cs="Arial"/>
          <w:i/>
        </w:rPr>
        <w:t xml:space="preserve"> </w:t>
      </w:r>
      <w:r w:rsidRPr="00FC2612">
        <w:rPr>
          <w:rFonts w:cs="Arial"/>
        </w:rPr>
        <w:t xml:space="preserve">notifications in the </w:t>
      </w:r>
      <w:r w:rsidR="008B39D8" w:rsidRPr="00FC2612">
        <w:rPr>
          <w:rFonts w:cs="Arial"/>
        </w:rPr>
        <w:t>4</w:t>
      </w:r>
      <w:r w:rsidR="000E6B2E" w:rsidRPr="00FC2612">
        <w:rPr>
          <w:rFonts w:cs="Arial"/>
        </w:rPr>
        <w:t xml:space="preserve">Q18 </w:t>
      </w:r>
      <w:r w:rsidRPr="00FC2612">
        <w:rPr>
          <w:rFonts w:cs="Arial"/>
        </w:rPr>
        <w:t xml:space="preserve">compared with the 5-year </w:t>
      </w:r>
      <w:r w:rsidR="008B39D8" w:rsidRPr="00FC2612">
        <w:rPr>
          <w:rFonts w:cs="Arial"/>
        </w:rPr>
        <w:t>fourth</w:t>
      </w:r>
      <w:r w:rsidR="000E6B2E" w:rsidRPr="00FC2612">
        <w:rPr>
          <w:rFonts w:cs="Arial"/>
        </w:rPr>
        <w:t xml:space="preserve"> </w:t>
      </w:r>
      <w:r w:rsidRPr="00FC2612">
        <w:rPr>
          <w:rFonts w:cs="Arial"/>
        </w:rPr>
        <w:t>quarter mean (</w:t>
      </w:r>
      <w:r w:rsidR="008B39D8" w:rsidRPr="00FC2612">
        <w:rPr>
          <w:rFonts w:cs="Arial"/>
        </w:rPr>
        <w:t>4</w:t>
      </w:r>
      <w:r w:rsidR="000E6B2E" w:rsidRPr="00FC2612">
        <w:rPr>
          <w:rFonts w:cs="Arial"/>
        </w:rPr>
        <w:t>QM</w:t>
      </w:r>
      <w:r w:rsidRPr="00FC2612">
        <w:rPr>
          <w:rFonts w:cs="Arial"/>
        </w:rPr>
        <w:t xml:space="preserve">) of </w:t>
      </w:r>
      <w:r w:rsidR="008B39D8" w:rsidRPr="00FC2612">
        <w:rPr>
          <w:rFonts w:cs="Arial"/>
        </w:rPr>
        <w:t>857</w:t>
      </w:r>
      <w:r w:rsidR="00D026D6" w:rsidRPr="00FC2612">
        <w:rPr>
          <w:rFonts w:cs="Arial"/>
        </w:rPr>
        <w:t xml:space="preserve"> </w:t>
      </w:r>
      <w:r w:rsidRPr="00FC2612">
        <w:rPr>
          <w:rFonts w:cs="Arial"/>
        </w:rPr>
        <w:t>notifications</w:t>
      </w:r>
      <w:r w:rsidR="008B39D8" w:rsidRPr="00FC2612">
        <w:rPr>
          <w:rFonts w:cs="Arial"/>
        </w:rPr>
        <w:t xml:space="preserve">. The </w:t>
      </w:r>
      <w:r w:rsidRPr="00FC2612">
        <w:rPr>
          <w:rFonts w:cs="Arial"/>
        </w:rPr>
        <w:t xml:space="preserve">increase appeared to be due to sporadic disease, as there were no identified </w:t>
      </w:r>
      <w:r w:rsidRPr="00FC2612">
        <w:rPr>
          <w:rFonts w:cs="Arial"/>
          <w:i/>
        </w:rPr>
        <w:t>Campylobacter</w:t>
      </w:r>
      <w:r w:rsidRPr="00FC2612">
        <w:rPr>
          <w:rFonts w:cs="Arial"/>
        </w:rPr>
        <w:t xml:space="preserve"> outbreaks during the </w:t>
      </w:r>
      <w:r w:rsidR="008B39D8" w:rsidRPr="00FC2612">
        <w:rPr>
          <w:rFonts w:cs="Arial"/>
        </w:rPr>
        <w:t>4</w:t>
      </w:r>
      <w:r w:rsidR="000E6B2E" w:rsidRPr="00FC2612">
        <w:rPr>
          <w:rFonts w:cs="Arial"/>
        </w:rPr>
        <w:t>Q18</w:t>
      </w:r>
      <w:r w:rsidRPr="00FC2612">
        <w:rPr>
          <w:rFonts w:cs="Arial"/>
        </w:rPr>
        <w:t>.</w:t>
      </w:r>
      <w:r w:rsidR="00F87FF3" w:rsidRPr="00FC2612">
        <w:rPr>
          <w:rFonts w:cs="Arial"/>
        </w:rPr>
        <w:t xml:space="preserve"> Similar to previous quarters, at least some of the increase is likely to be due to the introduction of polymerase chain reaction (PCR) testing of faecal specimens by one large private pathology laboratory in 2014, and another private laboratory in 2016, which has greater sensitivity than culture techniques</w:t>
      </w:r>
      <w:r w:rsidR="00150C72" w:rsidRPr="00FC2612">
        <w:rPr>
          <w:rFonts w:cs="Arial"/>
        </w:rPr>
        <w:t>.</w:t>
      </w:r>
      <w:r w:rsidRPr="00FC2612">
        <w:rPr>
          <w:rFonts w:cs="Arial"/>
        </w:rPr>
        <w:t xml:space="preserve"> </w:t>
      </w:r>
    </w:p>
    <w:p w14:paraId="3DA3E384" w14:textId="4F730DF3" w:rsidR="00D51627" w:rsidRPr="00FC2612" w:rsidRDefault="00D51627" w:rsidP="00D51627">
      <w:pPr>
        <w:spacing w:before="240" w:line="360" w:lineRule="auto"/>
        <w:rPr>
          <w:rFonts w:cs="Arial"/>
        </w:rPr>
      </w:pPr>
      <w:r w:rsidRPr="00FC2612">
        <w:rPr>
          <w:rFonts w:cs="Arial"/>
        </w:rPr>
        <w:t xml:space="preserve">The place of acquisition of infection was reported for </w:t>
      </w:r>
      <w:r w:rsidR="008B39D8" w:rsidRPr="00FC2612">
        <w:rPr>
          <w:rFonts w:cs="Arial"/>
        </w:rPr>
        <w:t>54</w:t>
      </w:r>
      <w:r w:rsidRPr="00FC2612">
        <w:rPr>
          <w:rFonts w:cs="Arial"/>
        </w:rPr>
        <w:t>% (n=</w:t>
      </w:r>
      <w:r w:rsidR="008B39D8" w:rsidRPr="00FC2612">
        <w:rPr>
          <w:rFonts w:cs="Arial"/>
        </w:rPr>
        <w:t>548</w:t>
      </w:r>
      <w:r w:rsidRPr="00FC2612">
        <w:rPr>
          <w:rFonts w:cs="Arial"/>
        </w:rPr>
        <w:t xml:space="preserve">) of cases, of which </w:t>
      </w:r>
      <w:r w:rsidR="008B39D8" w:rsidRPr="00FC2612">
        <w:rPr>
          <w:rFonts w:cs="Arial"/>
        </w:rPr>
        <w:t>78</w:t>
      </w:r>
      <w:r w:rsidRPr="00FC2612">
        <w:rPr>
          <w:rFonts w:cs="Arial"/>
        </w:rPr>
        <w:t>% (n=</w:t>
      </w:r>
      <w:r w:rsidR="008B39D8" w:rsidRPr="00FC2612">
        <w:rPr>
          <w:rFonts w:cs="Arial"/>
        </w:rPr>
        <w:t>425</w:t>
      </w:r>
      <w:r w:rsidR="005F3DC2" w:rsidRPr="00FC2612">
        <w:rPr>
          <w:rFonts w:cs="Arial"/>
        </w:rPr>
        <w:t xml:space="preserve">) were locally acquired and </w:t>
      </w:r>
      <w:r w:rsidR="008B39D8" w:rsidRPr="00FC2612">
        <w:rPr>
          <w:rFonts w:cs="Arial"/>
        </w:rPr>
        <w:t>21</w:t>
      </w:r>
      <w:r w:rsidR="005F3DC2" w:rsidRPr="00FC2612">
        <w:rPr>
          <w:rFonts w:cs="Arial"/>
        </w:rPr>
        <w:t>% (n=</w:t>
      </w:r>
      <w:r w:rsidR="008B39D8" w:rsidRPr="00FC2612">
        <w:rPr>
          <w:rFonts w:cs="Arial"/>
        </w:rPr>
        <w:t>113</w:t>
      </w:r>
      <w:r w:rsidRPr="00FC2612">
        <w:rPr>
          <w:rFonts w:cs="Arial"/>
        </w:rPr>
        <w:t>) were acquired overseas.</w:t>
      </w:r>
    </w:p>
    <w:p w14:paraId="535C1F50" w14:textId="77777777" w:rsidR="005F3DC2" w:rsidRPr="00FC2612" w:rsidRDefault="005F3DC2" w:rsidP="00D51627">
      <w:pPr>
        <w:spacing w:before="240" w:line="360" w:lineRule="auto"/>
        <w:rPr>
          <w:rFonts w:cs="Arial"/>
        </w:rPr>
      </w:pPr>
    </w:p>
    <w:p w14:paraId="102A212C" w14:textId="77777777" w:rsidR="001D507E" w:rsidRPr="00FC2612" w:rsidRDefault="001D507E" w:rsidP="00D51627">
      <w:pPr>
        <w:pStyle w:val="Caption"/>
      </w:pPr>
    </w:p>
    <w:p w14:paraId="3B47580C" w14:textId="55229DDB" w:rsidR="00D51627" w:rsidRPr="00FC2612" w:rsidRDefault="001D507E" w:rsidP="00366AF2">
      <w:pPr>
        <w:pStyle w:val="Caption"/>
        <w:rPr>
          <w:color w:val="0070C0"/>
        </w:rPr>
      </w:pPr>
      <w:bookmarkStart w:id="121" w:name="_Toc14762745"/>
      <w:bookmarkStart w:id="122" w:name="_Toc14762804"/>
      <w:r w:rsidRPr="00FC2612">
        <w:rPr>
          <w:color w:val="0070C0"/>
        </w:rPr>
        <w:lastRenderedPageBreak/>
        <w:t xml:space="preserve">Table </w:t>
      </w:r>
      <w:r w:rsidR="000E335B" w:rsidRPr="00FC2612">
        <w:rPr>
          <w:color w:val="0070C0"/>
        </w:rPr>
        <w:fldChar w:fldCharType="begin"/>
      </w:r>
      <w:r w:rsidR="00366AF2" w:rsidRPr="00FC2612">
        <w:rPr>
          <w:color w:val="0070C0"/>
        </w:rPr>
        <w:instrText xml:space="preserve"> SEQ Table \* ARABIC </w:instrText>
      </w:r>
      <w:r w:rsidR="000E335B" w:rsidRPr="00FC2612">
        <w:rPr>
          <w:color w:val="0070C0"/>
        </w:rPr>
        <w:fldChar w:fldCharType="separate"/>
      </w:r>
      <w:r w:rsidR="00956B22" w:rsidRPr="00FC2612">
        <w:rPr>
          <w:noProof/>
          <w:color w:val="0070C0"/>
        </w:rPr>
        <w:t>1</w:t>
      </w:r>
      <w:r w:rsidR="000E335B" w:rsidRPr="00FC2612">
        <w:rPr>
          <w:color w:val="0070C0"/>
        </w:rPr>
        <w:fldChar w:fldCharType="end"/>
      </w:r>
      <w:r w:rsidR="00314548" w:rsidRPr="00FC2612">
        <w:rPr>
          <w:color w:val="0070C0"/>
        </w:rPr>
        <w:t>:</w:t>
      </w:r>
      <w:r w:rsidRPr="00FC2612">
        <w:rPr>
          <w:color w:val="0070C0"/>
        </w:rPr>
        <w:t xml:space="preserve"> Number of </w:t>
      </w:r>
      <w:proofErr w:type="spellStart"/>
      <w:r w:rsidRPr="00FC2612">
        <w:rPr>
          <w:color w:val="0070C0"/>
        </w:rPr>
        <w:t>campylobacteriosis</w:t>
      </w:r>
      <w:proofErr w:type="spellEnd"/>
      <w:r w:rsidRPr="00FC2612">
        <w:rPr>
          <w:color w:val="0070C0"/>
        </w:rPr>
        <w:t xml:space="preserve"> notifications, </w:t>
      </w:r>
      <w:r w:rsidR="00504F97" w:rsidRPr="00FC2612">
        <w:rPr>
          <w:color w:val="0070C0"/>
        </w:rPr>
        <w:t>4</w:t>
      </w:r>
      <w:r w:rsidR="00504F97" w:rsidRPr="00FC2612">
        <w:rPr>
          <w:color w:val="0070C0"/>
          <w:vertAlign w:val="superscript"/>
        </w:rPr>
        <w:t>th</w:t>
      </w:r>
      <w:r w:rsidR="00DE3BA1" w:rsidRPr="00FC2612">
        <w:rPr>
          <w:color w:val="0070C0"/>
        </w:rPr>
        <w:t xml:space="preserve"> </w:t>
      </w:r>
      <w:r w:rsidRPr="00FC2612">
        <w:rPr>
          <w:color w:val="0070C0"/>
        </w:rPr>
        <w:t xml:space="preserve">quarter </w:t>
      </w:r>
      <w:r w:rsidR="00D026D6" w:rsidRPr="00FC2612">
        <w:rPr>
          <w:color w:val="0070C0"/>
        </w:rPr>
        <w:t>2018</w:t>
      </w:r>
      <w:r w:rsidRPr="00FC2612">
        <w:rPr>
          <w:color w:val="0070C0"/>
        </w:rPr>
        <w:t>, WA, by region</w:t>
      </w:r>
      <w:bookmarkEnd w:id="121"/>
      <w:bookmarkEnd w:id="122"/>
    </w:p>
    <w:p w14:paraId="3B098DA4" w14:textId="2C4106D8" w:rsidR="00D026D6" w:rsidRPr="00FC2612" w:rsidRDefault="0098573C" w:rsidP="00F87FF3">
      <w:r w:rsidRPr="00FC2612">
        <w:rPr>
          <w:noProof/>
          <w:lang w:eastAsia="en-AU"/>
        </w:rPr>
        <w:drawing>
          <wp:inline distT="0" distB="0" distL="0" distR="0" wp14:anchorId="6C27C153" wp14:editId="12025FCC">
            <wp:extent cx="5362832" cy="3323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920" cy="3324033"/>
                    </a:xfrm>
                    <a:prstGeom prst="rect">
                      <a:avLst/>
                    </a:prstGeom>
                    <a:noFill/>
                    <a:ln>
                      <a:noFill/>
                    </a:ln>
                  </pic:spPr>
                </pic:pic>
              </a:graphicData>
            </a:graphic>
          </wp:inline>
        </w:drawing>
      </w:r>
    </w:p>
    <w:p w14:paraId="788B98C7" w14:textId="77777777" w:rsidR="00D51627" w:rsidRPr="00FC2612" w:rsidRDefault="00D51627" w:rsidP="00D51627">
      <w:pPr>
        <w:spacing w:after="0"/>
        <w:rPr>
          <w:sz w:val="18"/>
          <w:szCs w:val="18"/>
        </w:rPr>
      </w:pPr>
      <w:r w:rsidRPr="00FC2612">
        <w:rPr>
          <w:b/>
          <w:sz w:val="18"/>
          <w:szCs w:val="18"/>
        </w:rPr>
        <w:t>*</w:t>
      </w:r>
      <w:r w:rsidRPr="00FC261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701CEDC8" w14:textId="77777777" w:rsidR="00EB0FE2" w:rsidRPr="00FC2612" w:rsidRDefault="00EB0FE2" w:rsidP="00D51627">
      <w:pPr>
        <w:spacing w:after="0"/>
        <w:rPr>
          <w:sz w:val="18"/>
          <w:szCs w:val="18"/>
        </w:rPr>
      </w:pPr>
    </w:p>
    <w:p w14:paraId="20DB0ECA" w14:textId="77777777" w:rsidR="00EB0FE2" w:rsidRPr="00FC2612" w:rsidRDefault="00EB0FE2" w:rsidP="00EB0FE2">
      <w:pPr>
        <w:pStyle w:val="Heading2"/>
        <w:numPr>
          <w:ilvl w:val="1"/>
          <w:numId w:val="25"/>
        </w:numPr>
        <w:spacing w:before="120"/>
        <w:ind w:left="426"/>
      </w:pPr>
      <w:bookmarkStart w:id="123" w:name="_Toc14703964"/>
      <w:r w:rsidRPr="00FC2612">
        <w:t>Salmonellosis</w:t>
      </w:r>
      <w:bookmarkEnd w:id="123"/>
    </w:p>
    <w:p w14:paraId="0ED31C0D" w14:textId="66B33F87" w:rsidR="00EB0FE2" w:rsidRPr="00FC2612" w:rsidRDefault="00EB0FE2" w:rsidP="00EB0FE2">
      <w:pPr>
        <w:spacing w:before="240" w:after="0" w:line="360" w:lineRule="auto"/>
        <w:rPr>
          <w:rFonts w:cs="Arial"/>
        </w:rPr>
      </w:pPr>
      <w:r w:rsidRPr="00FC2612">
        <w:rPr>
          <w:rFonts w:cs="Arial"/>
        </w:rPr>
        <w:t xml:space="preserve">Salmonellosis was the </w:t>
      </w:r>
      <w:r w:rsidR="00795F15" w:rsidRPr="00FC2612">
        <w:rPr>
          <w:rFonts w:cs="Arial"/>
        </w:rPr>
        <w:t xml:space="preserve">second </w:t>
      </w:r>
      <w:r w:rsidRPr="00FC2612">
        <w:rPr>
          <w:rFonts w:cs="Arial"/>
        </w:rPr>
        <w:t xml:space="preserve">most commonly notified enteric disease in WA in the </w:t>
      </w:r>
      <w:r w:rsidR="0098573C" w:rsidRPr="00FC2612">
        <w:rPr>
          <w:rFonts w:cs="Arial"/>
        </w:rPr>
        <w:t>4</w:t>
      </w:r>
      <w:r w:rsidR="0073794E" w:rsidRPr="00FC2612">
        <w:rPr>
          <w:rFonts w:cs="Arial"/>
        </w:rPr>
        <w:t>Q18</w:t>
      </w:r>
      <w:r w:rsidRPr="00FC2612">
        <w:rPr>
          <w:rFonts w:cs="Arial"/>
        </w:rPr>
        <w:t xml:space="preserve">, with </w:t>
      </w:r>
      <w:r w:rsidR="0098573C" w:rsidRPr="00FC2612">
        <w:rPr>
          <w:rFonts w:cs="Arial"/>
        </w:rPr>
        <w:t>445</w:t>
      </w:r>
      <w:r w:rsidR="0073794E" w:rsidRPr="00FC2612">
        <w:rPr>
          <w:rFonts w:cs="Arial"/>
        </w:rPr>
        <w:t xml:space="preserve"> </w:t>
      </w:r>
      <w:r w:rsidRPr="00FC2612">
        <w:rPr>
          <w:rFonts w:cs="Arial"/>
        </w:rPr>
        <w:t xml:space="preserve">notifications and a rate of </w:t>
      </w:r>
      <w:r w:rsidR="0098573C" w:rsidRPr="00FC2612">
        <w:rPr>
          <w:rFonts w:cs="Arial"/>
        </w:rPr>
        <w:t>16</w:t>
      </w:r>
      <w:r w:rsidR="00D32E17" w:rsidRPr="00FC2612">
        <w:rPr>
          <w:rFonts w:cs="Arial"/>
        </w:rPr>
        <w:t xml:space="preserve"> </w:t>
      </w:r>
      <w:r w:rsidRPr="00FC2612">
        <w:rPr>
          <w:rFonts w:cs="Arial"/>
        </w:rPr>
        <w:t xml:space="preserve">cases </w:t>
      </w:r>
      <w:r w:rsidR="0098573C" w:rsidRPr="00FC2612">
        <w:rPr>
          <w:rFonts w:cs="Arial"/>
        </w:rPr>
        <w:t>per 100 000 population</w:t>
      </w:r>
      <w:r w:rsidRPr="00FC2612">
        <w:rPr>
          <w:rFonts w:cs="Arial"/>
        </w:rPr>
        <w:t>. The number of salmonellosis</w:t>
      </w:r>
      <w:r w:rsidRPr="00FC2612">
        <w:rPr>
          <w:rFonts w:cs="Arial"/>
          <w:i/>
        </w:rPr>
        <w:t xml:space="preserve"> </w:t>
      </w:r>
      <w:r w:rsidRPr="00FC2612">
        <w:rPr>
          <w:rFonts w:cs="Arial"/>
        </w:rPr>
        <w:t xml:space="preserve">notifications in the </w:t>
      </w:r>
      <w:r w:rsidR="0098573C" w:rsidRPr="00FC2612">
        <w:rPr>
          <w:rFonts w:cs="Arial"/>
        </w:rPr>
        <w:t>4</w:t>
      </w:r>
      <w:r w:rsidR="0073794E" w:rsidRPr="00FC2612">
        <w:rPr>
          <w:rFonts w:cs="Arial"/>
        </w:rPr>
        <w:t xml:space="preserve">Q18 </w:t>
      </w:r>
      <w:r w:rsidRPr="00FC2612">
        <w:rPr>
          <w:rFonts w:cs="Arial"/>
        </w:rPr>
        <w:t xml:space="preserve">was </w:t>
      </w:r>
      <w:r w:rsidR="0005488D">
        <w:rPr>
          <w:rFonts w:cs="Arial"/>
        </w:rPr>
        <w:t>similar to</w:t>
      </w:r>
      <w:r w:rsidRPr="00FC2612">
        <w:rPr>
          <w:rFonts w:cs="Arial"/>
        </w:rPr>
        <w:t xml:space="preserve"> the </w:t>
      </w:r>
      <w:r w:rsidR="0098573C" w:rsidRPr="00FC2612">
        <w:rPr>
          <w:rFonts w:cs="Arial"/>
        </w:rPr>
        <w:t>4</w:t>
      </w:r>
      <w:r w:rsidR="0073794E" w:rsidRPr="00FC2612">
        <w:rPr>
          <w:rFonts w:cs="Arial"/>
        </w:rPr>
        <w:t xml:space="preserve">QM </w:t>
      </w:r>
      <w:r w:rsidRPr="00FC2612">
        <w:rPr>
          <w:rFonts w:cs="Arial"/>
        </w:rPr>
        <w:t>(n=</w:t>
      </w:r>
      <w:r w:rsidR="0073794E" w:rsidRPr="00FC2612">
        <w:rPr>
          <w:rFonts w:cs="Arial"/>
        </w:rPr>
        <w:t>4</w:t>
      </w:r>
      <w:r w:rsidR="000D0AC0" w:rsidRPr="00FC2612">
        <w:rPr>
          <w:rFonts w:cs="Arial"/>
        </w:rPr>
        <w:t>26)</w:t>
      </w:r>
      <w:r w:rsidR="0098573C" w:rsidRPr="00FC2612">
        <w:rPr>
          <w:rFonts w:cs="Arial"/>
        </w:rPr>
        <w:t xml:space="preserve"> (Table 2)</w:t>
      </w:r>
      <w:r w:rsidRPr="00FC2612">
        <w:rPr>
          <w:rFonts w:cs="Arial"/>
        </w:rPr>
        <w:t xml:space="preserve">. </w:t>
      </w:r>
    </w:p>
    <w:p w14:paraId="78D76D93" w14:textId="46DB03F9" w:rsidR="00AD678D" w:rsidRPr="00FC2612" w:rsidRDefault="00EB0FE2" w:rsidP="00AD678D">
      <w:pPr>
        <w:spacing w:before="240" w:after="0" w:line="360" w:lineRule="auto"/>
        <w:rPr>
          <w:rFonts w:cs="Arial"/>
        </w:rPr>
      </w:pPr>
      <w:r w:rsidRPr="00FC2612">
        <w:rPr>
          <w:rFonts w:cs="Arial"/>
        </w:rPr>
        <w:t xml:space="preserve">Place of acquisition of infection was reported for </w:t>
      </w:r>
      <w:r w:rsidR="00F3228A" w:rsidRPr="00FC2612">
        <w:rPr>
          <w:rFonts w:cs="Arial"/>
        </w:rPr>
        <w:t>7</w:t>
      </w:r>
      <w:r w:rsidR="000D0AC0" w:rsidRPr="00FC2612">
        <w:rPr>
          <w:rFonts w:cs="Arial"/>
        </w:rPr>
        <w:t>4</w:t>
      </w:r>
      <w:r w:rsidRPr="00FC2612">
        <w:rPr>
          <w:rFonts w:cs="Arial"/>
        </w:rPr>
        <w:t>% (n=</w:t>
      </w:r>
      <w:r w:rsidR="000D0AC0" w:rsidRPr="00FC2612">
        <w:rPr>
          <w:rFonts w:cs="Arial"/>
        </w:rPr>
        <w:t>329</w:t>
      </w:r>
      <w:r w:rsidRPr="00FC2612">
        <w:rPr>
          <w:rFonts w:cs="Arial"/>
        </w:rPr>
        <w:t xml:space="preserve">) of cases, of which </w:t>
      </w:r>
      <w:r w:rsidR="000D0AC0" w:rsidRPr="00FC2612">
        <w:rPr>
          <w:rFonts w:cs="Arial"/>
        </w:rPr>
        <w:t>73</w:t>
      </w:r>
      <w:r w:rsidRPr="00FC2612">
        <w:rPr>
          <w:rFonts w:cs="Arial"/>
        </w:rPr>
        <w:t>% (n=</w:t>
      </w:r>
      <w:r w:rsidR="000D0AC0" w:rsidRPr="00FC2612">
        <w:rPr>
          <w:rFonts w:cs="Arial"/>
        </w:rPr>
        <w:t>239</w:t>
      </w:r>
      <w:r w:rsidRPr="00FC2612">
        <w:rPr>
          <w:rFonts w:cs="Arial"/>
        </w:rPr>
        <w:t xml:space="preserve">) were locally acquired, </w:t>
      </w:r>
      <w:r w:rsidR="000D0AC0" w:rsidRPr="00FC2612">
        <w:rPr>
          <w:rFonts w:cs="Arial"/>
        </w:rPr>
        <w:t>27</w:t>
      </w:r>
      <w:r w:rsidRPr="00FC2612">
        <w:rPr>
          <w:rFonts w:cs="Arial"/>
        </w:rPr>
        <w:t>% (n=</w:t>
      </w:r>
      <w:r w:rsidR="000D0AC0" w:rsidRPr="00FC2612">
        <w:rPr>
          <w:rFonts w:cs="Arial"/>
        </w:rPr>
        <w:t>88</w:t>
      </w:r>
      <w:r w:rsidRPr="00FC2612">
        <w:rPr>
          <w:rFonts w:cs="Arial"/>
        </w:rPr>
        <w:t xml:space="preserve">) were acquired overseas and </w:t>
      </w:r>
      <w:r w:rsidR="006F6FD4" w:rsidRPr="00FC2612">
        <w:rPr>
          <w:rFonts w:cs="Arial"/>
        </w:rPr>
        <w:t>&lt;</w:t>
      </w:r>
      <w:r w:rsidRPr="00FC2612">
        <w:rPr>
          <w:rFonts w:cs="Arial"/>
        </w:rPr>
        <w:t>1% (n=</w:t>
      </w:r>
      <w:r w:rsidR="000D0AC0" w:rsidRPr="00FC2612">
        <w:rPr>
          <w:rFonts w:cs="Arial"/>
        </w:rPr>
        <w:t>2</w:t>
      </w:r>
      <w:r w:rsidRPr="00FC2612">
        <w:rPr>
          <w:rFonts w:cs="Arial"/>
        </w:rPr>
        <w:t xml:space="preserve">) </w:t>
      </w:r>
      <w:r w:rsidR="00F3228A" w:rsidRPr="00FC2612">
        <w:rPr>
          <w:rFonts w:cs="Arial"/>
        </w:rPr>
        <w:t>w</w:t>
      </w:r>
      <w:r w:rsidR="00FD3DC6" w:rsidRPr="00FC2612">
        <w:rPr>
          <w:rFonts w:cs="Arial"/>
        </w:rPr>
        <w:t>ere</w:t>
      </w:r>
      <w:r w:rsidR="00F3228A" w:rsidRPr="00FC2612">
        <w:rPr>
          <w:rFonts w:cs="Arial"/>
        </w:rPr>
        <w:t xml:space="preserve"> </w:t>
      </w:r>
      <w:r w:rsidR="00AD678D" w:rsidRPr="00FC2612">
        <w:rPr>
          <w:rFonts w:cs="Arial"/>
        </w:rPr>
        <w:t xml:space="preserve">acquired interstate. </w:t>
      </w:r>
    </w:p>
    <w:p w14:paraId="3C9E2014" w14:textId="2ECAF5B1" w:rsidR="00BF04B6" w:rsidRPr="00FC2612" w:rsidRDefault="00EB0FE2" w:rsidP="00AD678D">
      <w:pPr>
        <w:spacing w:before="240" w:after="0" w:line="360" w:lineRule="auto"/>
        <w:rPr>
          <w:rFonts w:cs="Arial"/>
        </w:rPr>
      </w:pPr>
      <w:r w:rsidRPr="00FC2612">
        <w:rPr>
          <w:rFonts w:cs="Arial"/>
        </w:rPr>
        <w:t xml:space="preserve">The most commonly reported </w:t>
      </w:r>
      <w:r w:rsidRPr="00FC2612">
        <w:rPr>
          <w:rFonts w:cs="Arial"/>
          <w:i/>
        </w:rPr>
        <w:t>Salmonella</w:t>
      </w:r>
      <w:r w:rsidRPr="00FC2612">
        <w:rPr>
          <w:rFonts w:cs="Arial"/>
        </w:rPr>
        <w:t xml:space="preserve"> serotype was </w:t>
      </w:r>
      <w:r w:rsidRPr="00FC2612">
        <w:rPr>
          <w:rFonts w:cs="Arial"/>
          <w:i/>
        </w:rPr>
        <w:t>S</w:t>
      </w:r>
      <w:r w:rsidRPr="00FC2612">
        <w:rPr>
          <w:rFonts w:cs="Arial"/>
        </w:rPr>
        <w:t>. Typhimurium (STM) (n=</w:t>
      </w:r>
      <w:r w:rsidR="000D0AC0" w:rsidRPr="00FC2612">
        <w:rPr>
          <w:rFonts w:cs="Arial"/>
        </w:rPr>
        <w:t>217</w:t>
      </w:r>
      <w:r w:rsidRPr="00FC2612">
        <w:rPr>
          <w:rFonts w:cs="Arial"/>
        </w:rPr>
        <w:t xml:space="preserve">, </w:t>
      </w:r>
      <w:r w:rsidR="000D0AC0" w:rsidRPr="00FC2612">
        <w:rPr>
          <w:rFonts w:cs="Arial"/>
        </w:rPr>
        <w:t>49</w:t>
      </w:r>
      <w:r w:rsidRPr="00FC2612">
        <w:rPr>
          <w:rFonts w:cs="Arial"/>
        </w:rPr>
        <w:t>%), and of those cases with information on place of acquisition (n=</w:t>
      </w:r>
      <w:r w:rsidR="000D0AC0" w:rsidRPr="00FC2612">
        <w:rPr>
          <w:rFonts w:cs="Arial"/>
        </w:rPr>
        <w:t>173</w:t>
      </w:r>
      <w:r w:rsidRPr="00FC2612">
        <w:rPr>
          <w:rFonts w:cs="Arial"/>
        </w:rPr>
        <w:t xml:space="preserve">, </w:t>
      </w:r>
      <w:r w:rsidR="000D0AC0" w:rsidRPr="00FC2612">
        <w:rPr>
          <w:rFonts w:cs="Arial"/>
        </w:rPr>
        <w:t>80</w:t>
      </w:r>
      <w:r w:rsidRPr="00FC2612">
        <w:rPr>
          <w:rFonts w:cs="Arial"/>
        </w:rPr>
        <w:t xml:space="preserve">%), </w:t>
      </w:r>
      <w:r w:rsidR="00F3228A" w:rsidRPr="00FC2612">
        <w:rPr>
          <w:rFonts w:cs="Arial"/>
        </w:rPr>
        <w:t>9</w:t>
      </w:r>
      <w:r w:rsidR="000D0AC0" w:rsidRPr="00FC2612">
        <w:rPr>
          <w:rFonts w:cs="Arial"/>
        </w:rPr>
        <w:t>7</w:t>
      </w:r>
      <w:r w:rsidRPr="00FC2612">
        <w:rPr>
          <w:rFonts w:cs="Arial"/>
        </w:rPr>
        <w:t>% of cases (n=</w:t>
      </w:r>
      <w:r w:rsidR="000D0AC0" w:rsidRPr="00FC2612">
        <w:rPr>
          <w:rFonts w:cs="Arial"/>
        </w:rPr>
        <w:t>168</w:t>
      </w:r>
      <w:r w:rsidRPr="00FC2612">
        <w:rPr>
          <w:rFonts w:cs="Arial"/>
        </w:rPr>
        <w:t xml:space="preserve">) were locally acquired. </w:t>
      </w:r>
      <w:r w:rsidR="00D32E17" w:rsidRPr="00FC2612">
        <w:rPr>
          <w:rFonts w:cs="Arial"/>
        </w:rPr>
        <w:t xml:space="preserve">Multi locus variable number tandem repeat analysis (MLVA) is used to subtype STM in WA. </w:t>
      </w:r>
      <w:r w:rsidRPr="00FC2612">
        <w:rPr>
          <w:rFonts w:cs="Arial"/>
        </w:rPr>
        <w:t xml:space="preserve">The most common MLVA types for </w:t>
      </w:r>
      <w:r w:rsidR="000D0AC0" w:rsidRPr="00FC2612">
        <w:rPr>
          <w:rFonts w:cs="Arial"/>
        </w:rPr>
        <w:t>4</w:t>
      </w:r>
      <w:r w:rsidRPr="00FC2612">
        <w:rPr>
          <w:rFonts w:cs="Arial"/>
        </w:rPr>
        <w:t>Q</w:t>
      </w:r>
      <w:r w:rsidR="00B07693" w:rsidRPr="00FC2612">
        <w:rPr>
          <w:rFonts w:cs="Arial"/>
        </w:rPr>
        <w:t>18</w:t>
      </w:r>
      <w:r w:rsidRPr="00FC2612">
        <w:rPr>
          <w:rFonts w:cs="Arial"/>
        </w:rPr>
        <w:t xml:space="preserve"> were 03-17-09-12-523 (n=</w:t>
      </w:r>
      <w:r w:rsidR="00EF5E1C" w:rsidRPr="00FC2612">
        <w:rPr>
          <w:rFonts w:cs="Arial"/>
        </w:rPr>
        <w:t>70</w:t>
      </w:r>
      <w:r w:rsidRPr="00FC2612">
        <w:rPr>
          <w:rFonts w:cs="Arial"/>
        </w:rPr>
        <w:t xml:space="preserve">, </w:t>
      </w:r>
      <w:r w:rsidR="00F95FE6" w:rsidRPr="00FC2612">
        <w:rPr>
          <w:rFonts w:cs="Arial"/>
        </w:rPr>
        <w:t>32</w:t>
      </w:r>
      <w:r w:rsidRPr="00FC2612">
        <w:rPr>
          <w:rFonts w:cs="Arial"/>
        </w:rPr>
        <w:t xml:space="preserve">%), </w:t>
      </w:r>
      <w:r w:rsidR="00F95FE6" w:rsidRPr="00FC2612">
        <w:rPr>
          <w:rFonts w:cs="Arial"/>
        </w:rPr>
        <w:t xml:space="preserve">03-13-11-10-523 (n=15, 7%), </w:t>
      </w:r>
      <w:r w:rsidR="00CE6E29" w:rsidRPr="00FC2612">
        <w:rPr>
          <w:rFonts w:cs="Arial"/>
        </w:rPr>
        <w:t>03-10-17-11-496 (n=</w:t>
      </w:r>
      <w:r w:rsidR="00F95FE6" w:rsidRPr="00FC2612">
        <w:rPr>
          <w:rFonts w:cs="Arial"/>
        </w:rPr>
        <w:t>9</w:t>
      </w:r>
      <w:r w:rsidR="00CE6E29" w:rsidRPr="00FC2612">
        <w:rPr>
          <w:rFonts w:cs="Arial"/>
        </w:rPr>
        <w:t>, 4%)</w:t>
      </w:r>
      <w:r w:rsidRPr="00FC2612">
        <w:rPr>
          <w:rFonts w:cs="Arial"/>
        </w:rPr>
        <w:t>. The MLVA type 03-17-09-12-523 emerged in the 4Q</w:t>
      </w:r>
      <w:r w:rsidR="00795F15" w:rsidRPr="00FC2612">
        <w:rPr>
          <w:rFonts w:cs="Arial"/>
        </w:rPr>
        <w:t>1</w:t>
      </w:r>
      <w:r w:rsidRPr="00FC2612">
        <w:rPr>
          <w:rFonts w:cs="Arial"/>
        </w:rPr>
        <w:t xml:space="preserve">6 and has been associated with a number of point source outbreaks (Sections 3 and 4). </w:t>
      </w:r>
    </w:p>
    <w:p w14:paraId="22861702" w14:textId="77777777" w:rsidR="00973658" w:rsidRDefault="00973658" w:rsidP="00BF04B6">
      <w:pPr>
        <w:pStyle w:val="Caption"/>
        <w:rPr>
          <w:color w:val="0070C0"/>
        </w:rPr>
      </w:pPr>
    </w:p>
    <w:p w14:paraId="1DB20541" w14:textId="55FE7EC2" w:rsidR="001D507E" w:rsidRPr="00FC2612" w:rsidRDefault="001D507E" w:rsidP="00BF04B6">
      <w:pPr>
        <w:pStyle w:val="Caption"/>
        <w:rPr>
          <w:color w:val="0070C0"/>
        </w:rPr>
      </w:pPr>
      <w:bookmarkStart w:id="124" w:name="_Toc14762746"/>
      <w:bookmarkStart w:id="125" w:name="_Toc14762805"/>
      <w:r w:rsidRPr="00FC2612">
        <w:rPr>
          <w:color w:val="0070C0"/>
        </w:rPr>
        <w:lastRenderedPageBreak/>
        <w:t xml:space="preserve">Table </w:t>
      </w:r>
      <w:r w:rsidR="000E335B" w:rsidRPr="00FC2612">
        <w:rPr>
          <w:color w:val="0070C0"/>
        </w:rPr>
        <w:fldChar w:fldCharType="begin"/>
      </w:r>
      <w:r w:rsidR="00366AF2" w:rsidRPr="00FC2612">
        <w:rPr>
          <w:color w:val="0070C0"/>
        </w:rPr>
        <w:instrText xml:space="preserve"> SEQ Table \* ARABIC </w:instrText>
      </w:r>
      <w:r w:rsidR="000E335B" w:rsidRPr="00FC2612">
        <w:rPr>
          <w:color w:val="0070C0"/>
        </w:rPr>
        <w:fldChar w:fldCharType="separate"/>
      </w:r>
      <w:r w:rsidR="00956B22" w:rsidRPr="00FC2612">
        <w:rPr>
          <w:noProof/>
          <w:color w:val="0070C0"/>
        </w:rPr>
        <w:t>2</w:t>
      </w:r>
      <w:r w:rsidR="000E335B" w:rsidRPr="00FC2612">
        <w:rPr>
          <w:color w:val="0070C0"/>
        </w:rPr>
        <w:fldChar w:fldCharType="end"/>
      </w:r>
      <w:r w:rsidR="00314548" w:rsidRPr="00FC2612">
        <w:rPr>
          <w:color w:val="0070C0"/>
        </w:rPr>
        <w:t>:</w:t>
      </w:r>
      <w:r w:rsidRPr="00FC2612">
        <w:rPr>
          <w:color w:val="0070C0"/>
        </w:rPr>
        <w:t xml:space="preserve"> Number of salmonellosis notifications, </w:t>
      </w:r>
      <w:r w:rsidR="000D0AC0" w:rsidRPr="00FC2612">
        <w:rPr>
          <w:color w:val="0070C0"/>
        </w:rPr>
        <w:t>4</w:t>
      </w:r>
      <w:r w:rsidR="000D0AC0" w:rsidRPr="00FC2612">
        <w:rPr>
          <w:color w:val="0070C0"/>
          <w:vertAlign w:val="superscript"/>
        </w:rPr>
        <w:t>th</w:t>
      </w:r>
      <w:r w:rsidR="00D026D6" w:rsidRPr="00FC2612">
        <w:rPr>
          <w:color w:val="0070C0"/>
        </w:rPr>
        <w:t xml:space="preserve"> </w:t>
      </w:r>
      <w:r w:rsidRPr="00FC2612">
        <w:rPr>
          <w:color w:val="0070C0"/>
        </w:rPr>
        <w:t xml:space="preserve">quarter </w:t>
      </w:r>
      <w:r w:rsidR="00D026D6" w:rsidRPr="00FC2612">
        <w:rPr>
          <w:color w:val="0070C0"/>
        </w:rPr>
        <w:t>2018</w:t>
      </w:r>
      <w:r w:rsidRPr="00FC2612">
        <w:rPr>
          <w:color w:val="0070C0"/>
        </w:rPr>
        <w:t>, WA, by region</w:t>
      </w:r>
      <w:bookmarkEnd w:id="124"/>
      <w:bookmarkEnd w:id="125"/>
    </w:p>
    <w:p w14:paraId="51804636" w14:textId="4A12E464" w:rsidR="00EB0FE2" w:rsidRPr="00FC2612" w:rsidRDefault="000D0AC0" w:rsidP="00C20FAF">
      <w:r w:rsidRPr="00FC2612">
        <w:rPr>
          <w:noProof/>
          <w:lang w:eastAsia="en-AU"/>
        </w:rPr>
        <w:drawing>
          <wp:inline distT="0" distB="0" distL="0" distR="0" wp14:anchorId="4D4780DD" wp14:editId="0477F08D">
            <wp:extent cx="5791200" cy="3237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237230"/>
                    </a:xfrm>
                    <a:prstGeom prst="rect">
                      <a:avLst/>
                    </a:prstGeom>
                    <a:noFill/>
                    <a:ln>
                      <a:noFill/>
                    </a:ln>
                  </pic:spPr>
                </pic:pic>
              </a:graphicData>
            </a:graphic>
          </wp:inline>
        </w:drawing>
      </w:r>
    </w:p>
    <w:p w14:paraId="411256EA" w14:textId="77777777" w:rsidR="00EB0FE2" w:rsidRPr="00FC2612" w:rsidRDefault="00EB0FE2" w:rsidP="00EB0FE2">
      <w:pPr>
        <w:spacing w:after="0"/>
        <w:rPr>
          <w:sz w:val="18"/>
          <w:szCs w:val="18"/>
        </w:rPr>
      </w:pPr>
      <w:r w:rsidRPr="00FC2612">
        <w:rPr>
          <w:b/>
          <w:sz w:val="18"/>
          <w:szCs w:val="18"/>
        </w:rPr>
        <w:t>*</w:t>
      </w:r>
      <w:r w:rsidRPr="00FC261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278FC9D9" w14:textId="59333CA4" w:rsidR="00EB0FE2" w:rsidRPr="00FC2612" w:rsidRDefault="00EB0FE2" w:rsidP="00EB0FE2">
      <w:pPr>
        <w:spacing w:before="240" w:after="0" w:line="360" w:lineRule="auto"/>
        <w:rPr>
          <w:rFonts w:cs="Arial"/>
        </w:rPr>
      </w:pPr>
      <w:r w:rsidRPr="00FC2612">
        <w:rPr>
          <w:rFonts w:cs="Arial"/>
          <w:i/>
        </w:rPr>
        <w:t>S</w:t>
      </w:r>
      <w:r w:rsidRPr="00FC2612">
        <w:rPr>
          <w:rFonts w:cs="Arial"/>
        </w:rPr>
        <w:t xml:space="preserve">. </w:t>
      </w:r>
      <w:proofErr w:type="spellStart"/>
      <w:r w:rsidRPr="00FC2612">
        <w:rPr>
          <w:rFonts w:cs="Arial"/>
        </w:rPr>
        <w:t>Enteritidis</w:t>
      </w:r>
      <w:proofErr w:type="spellEnd"/>
      <w:r w:rsidRPr="00FC2612">
        <w:rPr>
          <w:rFonts w:cs="Arial"/>
        </w:rPr>
        <w:t xml:space="preserve"> was the second most common</w:t>
      </w:r>
      <w:r w:rsidR="0005488D">
        <w:rPr>
          <w:rFonts w:cs="Arial"/>
        </w:rPr>
        <w:t>ly notified</w:t>
      </w:r>
      <w:r w:rsidRPr="00FC2612">
        <w:rPr>
          <w:rFonts w:cs="Arial"/>
        </w:rPr>
        <w:t xml:space="preserve"> </w:t>
      </w:r>
      <w:r w:rsidRPr="00FC2612">
        <w:rPr>
          <w:rFonts w:cs="Arial"/>
          <w:i/>
        </w:rPr>
        <w:t>Salmonella</w:t>
      </w:r>
      <w:r w:rsidRPr="00FC2612">
        <w:rPr>
          <w:rFonts w:cs="Arial"/>
        </w:rPr>
        <w:t xml:space="preserve"> serotype (n=</w:t>
      </w:r>
      <w:r w:rsidR="003C62F8" w:rsidRPr="00FC2612">
        <w:rPr>
          <w:rFonts w:cs="Arial"/>
        </w:rPr>
        <w:t>4</w:t>
      </w:r>
      <w:r w:rsidR="00F95FE6" w:rsidRPr="00FC2612">
        <w:rPr>
          <w:rFonts w:cs="Arial"/>
        </w:rPr>
        <w:t>8</w:t>
      </w:r>
      <w:r w:rsidRPr="00FC2612">
        <w:rPr>
          <w:rFonts w:cs="Arial"/>
        </w:rPr>
        <w:t xml:space="preserve">, </w:t>
      </w:r>
      <w:r w:rsidR="00F95FE6" w:rsidRPr="00FC2612">
        <w:rPr>
          <w:rFonts w:cs="Arial"/>
        </w:rPr>
        <w:t>11</w:t>
      </w:r>
      <w:r w:rsidRPr="00FC2612">
        <w:rPr>
          <w:rFonts w:cs="Arial"/>
        </w:rPr>
        <w:t>%), with most (n=</w:t>
      </w:r>
      <w:r w:rsidR="003C62F8" w:rsidRPr="00FC2612">
        <w:rPr>
          <w:rFonts w:cs="Arial"/>
        </w:rPr>
        <w:t>4</w:t>
      </w:r>
      <w:r w:rsidR="00F95FE6" w:rsidRPr="00FC2612">
        <w:rPr>
          <w:rFonts w:cs="Arial"/>
        </w:rPr>
        <w:t>4</w:t>
      </w:r>
      <w:r w:rsidRPr="00FC2612">
        <w:rPr>
          <w:rFonts w:cs="Arial"/>
        </w:rPr>
        <w:t xml:space="preserve">, </w:t>
      </w:r>
      <w:r w:rsidR="0005347F" w:rsidRPr="00FC2612">
        <w:rPr>
          <w:rFonts w:cs="Arial"/>
        </w:rPr>
        <w:t>9</w:t>
      </w:r>
      <w:r w:rsidR="00F95FE6" w:rsidRPr="00FC2612">
        <w:rPr>
          <w:rFonts w:cs="Arial"/>
        </w:rPr>
        <w:t>2</w:t>
      </w:r>
      <w:r w:rsidRPr="00FC2612">
        <w:rPr>
          <w:rFonts w:cs="Arial"/>
        </w:rPr>
        <w:t>%) cases acquired overseas, primarily after travel to Indonesia (n=</w:t>
      </w:r>
      <w:r w:rsidR="003C62F8" w:rsidRPr="00FC2612">
        <w:rPr>
          <w:rFonts w:cs="Arial"/>
        </w:rPr>
        <w:t>3</w:t>
      </w:r>
      <w:r w:rsidR="00F95FE6" w:rsidRPr="00FC2612">
        <w:rPr>
          <w:rFonts w:cs="Arial"/>
        </w:rPr>
        <w:t>2</w:t>
      </w:r>
      <w:r w:rsidRPr="00FC2612">
        <w:rPr>
          <w:rFonts w:cs="Arial"/>
        </w:rPr>
        <w:t xml:space="preserve">, </w:t>
      </w:r>
      <w:r w:rsidR="003C62F8" w:rsidRPr="00FC2612">
        <w:rPr>
          <w:rFonts w:cs="Arial"/>
        </w:rPr>
        <w:t>7</w:t>
      </w:r>
      <w:r w:rsidR="00F95FE6" w:rsidRPr="00FC2612">
        <w:rPr>
          <w:rFonts w:cs="Arial"/>
        </w:rPr>
        <w:t>3</w:t>
      </w:r>
      <w:r w:rsidR="00C20FAF" w:rsidRPr="00FC2612">
        <w:rPr>
          <w:rFonts w:cs="Arial"/>
        </w:rPr>
        <w:t>%)</w:t>
      </w:r>
      <w:r w:rsidRPr="00FC2612">
        <w:rPr>
          <w:rFonts w:cs="Arial"/>
        </w:rPr>
        <w:t>.</w:t>
      </w:r>
    </w:p>
    <w:p w14:paraId="523F4806" w14:textId="1DAA373F" w:rsidR="006E00ED" w:rsidRPr="00FC2612" w:rsidRDefault="00F95FE6" w:rsidP="00EB0FE2">
      <w:pPr>
        <w:spacing w:before="240" w:after="0" w:line="360" w:lineRule="auto"/>
        <w:rPr>
          <w:rFonts w:cs="Arial"/>
        </w:rPr>
      </w:pPr>
      <w:r w:rsidRPr="00FC2612">
        <w:rPr>
          <w:rFonts w:cs="Arial"/>
          <w:i/>
        </w:rPr>
        <w:t>Salmonella</w:t>
      </w:r>
      <w:r w:rsidRPr="00FC2612">
        <w:rPr>
          <w:rFonts w:cs="Arial"/>
        </w:rPr>
        <w:t xml:space="preserve"> </w:t>
      </w:r>
      <w:proofErr w:type="spellStart"/>
      <w:r w:rsidRPr="00FC2612">
        <w:rPr>
          <w:rFonts w:cs="Arial"/>
        </w:rPr>
        <w:t>Paratyphi</w:t>
      </w:r>
      <w:proofErr w:type="spellEnd"/>
      <w:r w:rsidRPr="00FC2612">
        <w:rPr>
          <w:rFonts w:cs="Arial"/>
        </w:rPr>
        <w:t xml:space="preserve"> B </w:t>
      </w:r>
      <w:proofErr w:type="spellStart"/>
      <w:proofErr w:type="gramStart"/>
      <w:r w:rsidRPr="00FC2612">
        <w:rPr>
          <w:rFonts w:cs="Arial"/>
        </w:rPr>
        <w:t>bv</w:t>
      </w:r>
      <w:proofErr w:type="spellEnd"/>
      <w:proofErr w:type="gramEnd"/>
      <w:r w:rsidRPr="00FC2612">
        <w:rPr>
          <w:rFonts w:cs="Arial"/>
        </w:rPr>
        <w:t xml:space="preserve"> Java</w:t>
      </w:r>
      <w:r w:rsidR="003C62F8" w:rsidRPr="00FC2612">
        <w:rPr>
          <w:rFonts w:cs="Arial"/>
          <w:i/>
        </w:rPr>
        <w:t xml:space="preserve"> </w:t>
      </w:r>
      <w:r w:rsidR="006E00ED" w:rsidRPr="00FC2612">
        <w:rPr>
          <w:rFonts w:cs="Arial"/>
        </w:rPr>
        <w:t xml:space="preserve">was the </w:t>
      </w:r>
      <w:r w:rsidR="00314548" w:rsidRPr="00FC2612">
        <w:rPr>
          <w:rFonts w:cs="Arial"/>
        </w:rPr>
        <w:t xml:space="preserve">third </w:t>
      </w:r>
      <w:r w:rsidR="006E00ED" w:rsidRPr="00FC2612">
        <w:rPr>
          <w:rFonts w:cs="Arial"/>
        </w:rPr>
        <w:t>most common</w:t>
      </w:r>
      <w:r w:rsidR="0005488D">
        <w:rPr>
          <w:rFonts w:cs="Arial"/>
        </w:rPr>
        <w:t>ly notified</w:t>
      </w:r>
      <w:r w:rsidR="006E00ED" w:rsidRPr="00FC2612">
        <w:rPr>
          <w:rFonts w:cs="Arial"/>
        </w:rPr>
        <w:t xml:space="preserve"> serotype (n=</w:t>
      </w:r>
      <w:r w:rsidRPr="00FC2612">
        <w:rPr>
          <w:rFonts w:cs="Arial"/>
        </w:rPr>
        <w:t>14</w:t>
      </w:r>
      <w:r w:rsidR="006E00ED" w:rsidRPr="00FC2612">
        <w:rPr>
          <w:rFonts w:cs="Arial"/>
        </w:rPr>
        <w:t xml:space="preserve">), and of those cases with known place of acquisition, </w:t>
      </w:r>
      <w:r w:rsidR="006630F5" w:rsidRPr="00FC2612">
        <w:rPr>
          <w:rFonts w:cs="Arial"/>
        </w:rPr>
        <w:t>57</w:t>
      </w:r>
      <w:r w:rsidR="006E00ED" w:rsidRPr="00FC2612">
        <w:rPr>
          <w:rFonts w:cs="Arial"/>
        </w:rPr>
        <w:t xml:space="preserve">% of cases </w:t>
      </w:r>
      <w:r w:rsidR="00314548" w:rsidRPr="00FC2612">
        <w:rPr>
          <w:rFonts w:cs="Arial"/>
        </w:rPr>
        <w:t xml:space="preserve">were </w:t>
      </w:r>
      <w:r w:rsidR="006E00ED" w:rsidRPr="00FC2612">
        <w:rPr>
          <w:rFonts w:cs="Arial"/>
        </w:rPr>
        <w:t xml:space="preserve">acquired </w:t>
      </w:r>
      <w:r w:rsidR="006630F5" w:rsidRPr="00FC2612">
        <w:rPr>
          <w:rFonts w:cs="Arial"/>
        </w:rPr>
        <w:t>overseas</w:t>
      </w:r>
      <w:r w:rsidR="006E00ED" w:rsidRPr="00FC2612">
        <w:rPr>
          <w:rFonts w:cs="Arial"/>
        </w:rPr>
        <w:t>.</w:t>
      </w:r>
      <w:r w:rsidR="006630F5" w:rsidRPr="00FC2612">
        <w:rPr>
          <w:rFonts w:cs="Arial"/>
        </w:rPr>
        <w:t xml:space="preserve"> A local cluster was investigated in 4Q18 (Section 4).</w:t>
      </w:r>
      <w:r w:rsidR="006E00ED" w:rsidRPr="00FC2612">
        <w:rPr>
          <w:rFonts w:cs="Arial"/>
        </w:rPr>
        <w:t xml:space="preserve"> There were also </w:t>
      </w:r>
      <w:r w:rsidR="003C62F8" w:rsidRPr="00FC2612">
        <w:rPr>
          <w:rFonts w:cs="Arial"/>
        </w:rPr>
        <w:t>1</w:t>
      </w:r>
      <w:r w:rsidR="006630F5" w:rsidRPr="00FC2612">
        <w:rPr>
          <w:rFonts w:cs="Arial"/>
        </w:rPr>
        <w:t>3</w:t>
      </w:r>
      <w:r w:rsidR="003C62F8" w:rsidRPr="00FC2612">
        <w:rPr>
          <w:rFonts w:cs="Arial"/>
        </w:rPr>
        <w:t xml:space="preserve"> </w:t>
      </w:r>
      <w:r w:rsidR="006E00ED" w:rsidRPr="00FC2612">
        <w:rPr>
          <w:rFonts w:cs="Arial"/>
        </w:rPr>
        <w:t xml:space="preserve">notifications of </w:t>
      </w:r>
      <w:r w:rsidR="006E00ED" w:rsidRPr="00FC2612">
        <w:rPr>
          <w:rFonts w:cs="Arial"/>
          <w:i/>
        </w:rPr>
        <w:t>Salmonella</w:t>
      </w:r>
      <w:r w:rsidR="006E00ED" w:rsidRPr="00FC2612">
        <w:rPr>
          <w:rFonts w:cs="Arial"/>
        </w:rPr>
        <w:t xml:space="preserve"> </w:t>
      </w:r>
      <w:proofErr w:type="spellStart"/>
      <w:r w:rsidR="006630F5" w:rsidRPr="00FC2612">
        <w:rPr>
          <w:rFonts w:cs="Arial"/>
        </w:rPr>
        <w:t>Saintpaul</w:t>
      </w:r>
      <w:proofErr w:type="spellEnd"/>
      <w:r w:rsidR="006E00ED" w:rsidRPr="00FC2612">
        <w:rPr>
          <w:rFonts w:cs="Arial"/>
        </w:rPr>
        <w:t xml:space="preserve"> and </w:t>
      </w:r>
      <w:r w:rsidR="00D32E17" w:rsidRPr="00FC2612">
        <w:rPr>
          <w:rFonts w:cs="Arial"/>
        </w:rPr>
        <w:t xml:space="preserve">of those with known place of </w:t>
      </w:r>
      <w:proofErr w:type="gramStart"/>
      <w:r w:rsidR="00D32E17" w:rsidRPr="00FC2612">
        <w:rPr>
          <w:rFonts w:cs="Arial"/>
        </w:rPr>
        <w:t>acquisition,</w:t>
      </w:r>
      <w:proofErr w:type="gramEnd"/>
      <w:r w:rsidR="00D32E17" w:rsidRPr="00FC2612">
        <w:rPr>
          <w:rFonts w:cs="Arial"/>
        </w:rPr>
        <w:t xml:space="preserve"> </w:t>
      </w:r>
      <w:r w:rsidR="006E00ED" w:rsidRPr="00FC2612">
        <w:rPr>
          <w:rFonts w:cs="Arial"/>
        </w:rPr>
        <w:t>most (</w:t>
      </w:r>
      <w:r w:rsidR="006630F5" w:rsidRPr="00FC2612">
        <w:rPr>
          <w:rFonts w:cs="Arial"/>
        </w:rPr>
        <w:t>90</w:t>
      </w:r>
      <w:r w:rsidR="006E00ED" w:rsidRPr="00FC2612">
        <w:rPr>
          <w:rFonts w:cs="Arial"/>
        </w:rPr>
        <w:t xml:space="preserve">%) were acquired </w:t>
      </w:r>
      <w:r w:rsidR="006630F5" w:rsidRPr="00FC2612">
        <w:rPr>
          <w:rFonts w:cs="Arial"/>
        </w:rPr>
        <w:t>in WA</w:t>
      </w:r>
      <w:r w:rsidR="006E00ED" w:rsidRPr="00FC2612">
        <w:rPr>
          <w:rFonts w:cs="Arial"/>
        </w:rPr>
        <w:t>.</w:t>
      </w:r>
    </w:p>
    <w:p w14:paraId="30FB4E44" w14:textId="6974D45D" w:rsidR="00BF04B6" w:rsidRPr="00FC2612" w:rsidRDefault="004E038A" w:rsidP="00497963">
      <w:pPr>
        <w:spacing w:before="240" w:after="0" w:line="360" w:lineRule="auto"/>
        <w:rPr>
          <w:rFonts w:cs="Arial"/>
        </w:rPr>
      </w:pPr>
      <w:r w:rsidRPr="00FC2612">
        <w:rPr>
          <w:rFonts w:cs="Arial"/>
        </w:rPr>
        <w:t>There were 2</w:t>
      </w:r>
      <w:r w:rsidR="00F95FE6" w:rsidRPr="00FC2612">
        <w:rPr>
          <w:rFonts w:cs="Arial"/>
        </w:rPr>
        <w:t>6</w:t>
      </w:r>
      <w:r w:rsidRPr="00FC2612">
        <w:rPr>
          <w:rFonts w:cs="Arial"/>
        </w:rPr>
        <w:t xml:space="preserve"> notifications of </w:t>
      </w:r>
      <w:r w:rsidRPr="00FC2612">
        <w:rPr>
          <w:rFonts w:cs="Arial"/>
          <w:i/>
        </w:rPr>
        <w:t>Salmonella</w:t>
      </w:r>
      <w:r w:rsidRPr="00FC2612">
        <w:rPr>
          <w:rFonts w:cs="Arial"/>
        </w:rPr>
        <w:t xml:space="preserve"> that had no serotype; for all of these </w:t>
      </w:r>
      <w:r w:rsidRPr="00FC2612">
        <w:rPr>
          <w:rFonts w:cs="Arial"/>
          <w:i/>
        </w:rPr>
        <w:t>Salmonella</w:t>
      </w:r>
      <w:r w:rsidRPr="00FC2612">
        <w:rPr>
          <w:rFonts w:cs="Arial"/>
        </w:rPr>
        <w:t xml:space="preserve"> was detected using PCR, but an isolate could not be cultured or was not requested, so therefore serotype information are not available. Specimens that are subsequently culture negative remain as a “PCR only” notification but are still counted as a confirmed case. </w:t>
      </w:r>
    </w:p>
    <w:p w14:paraId="612D365D" w14:textId="77777777" w:rsidR="00D567D5" w:rsidRPr="00FC2612" w:rsidRDefault="00D567D5" w:rsidP="00D567D5">
      <w:pPr>
        <w:pStyle w:val="Heading2"/>
        <w:numPr>
          <w:ilvl w:val="1"/>
          <w:numId w:val="25"/>
        </w:numPr>
        <w:spacing w:before="120"/>
        <w:ind w:left="426"/>
      </w:pPr>
      <w:bookmarkStart w:id="126" w:name="_Toc14703965"/>
      <w:r w:rsidRPr="00FC2612">
        <w:t>Rotavirus infection</w:t>
      </w:r>
      <w:bookmarkEnd w:id="126"/>
    </w:p>
    <w:p w14:paraId="78D2E2FA" w14:textId="5BB1C502" w:rsidR="00296EAA" w:rsidRPr="00FC2612" w:rsidRDefault="00CB02E7" w:rsidP="007236F9">
      <w:pPr>
        <w:spacing w:before="240" w:after="240" w:line="360" w:lineRule="auto"/>
        <w:rPr>
          <w:color w:val="0070C0"/>
        </w:rPr>
      </w:pPr>
      <w:r w:rsidRPr="00FC2612">
        <w:t xml:space="preserve">In the </w:t>
      </w:r>
      <w:r w:rsidR="00FD3DC6" w:rsidRPr="00FC2612">
        <w:t>4</w:t>
      </w:r>
      <w:r w:rsidRPr="00FC2612">
        <w:t xml:space="preserve">Q18 there were </w:t>
      </w:r>
      <w:r w:rsidR="006630F5" w:rsidRPr="00FC2612">
        <w:t>95</w:t>
      </w:r>
      <w:r w:rsidRPr="00FC2612">
        <w:t xml:space="preserve"> notifications of rotavirus infection (</w:t>
      </w:r>
      <w:r w:rsidR="006630F5" w:rsidRPr="00FC2612">
        <w:t>3.4</w:t>
      </w:r>
      <w:r w:rsidRPr="00FC2612">
        <w:t xml:space="preserve"> cases per 100 000 population), a </w:t>
      </w:r>
      <w:r w:rsidR="0005488D">
        <w:t>similar number to</w:t>
      </w:r>
      <w:r w:rsidRPr="00FC2612">
        <w:t xml:space="preserve"> the </w:t>
      </w:r>
      <w:r w:rsidR="00FA4748" w:rsidRPr="00FC2612">
        <w:t>4</w:t>
      </w:r>
      <w:r w:rsidRPr="00FC2612">
        <w:t xml:space="preserve">QM (Table 3). </w:t>
      </w:r>
      <w:r w:rsidR="00FD3DC6" w:rsidRPr="00FC2612">
        <w:t>While t</w:t>
      </w:r>
      <w:r w:rsidRPr="00FC2612">
        <w:t>here were decreases in notifications in most public regions</w:t>
      </w:r>
      <w:r w:rsidR="00FD3DC6" w:rsidRPr="00FC2612">
        <w:t>,</w:t>
      </w:r>
      <w:r w:rsidRPr="00FC2612">
        <w:t xml:space="preserve"> </w:t>
      </w:r>
      <w:r w:rsidR="00685FC3" w:rsidRPr="00FC2612">
        <w:t>increases</w:t>
      </w:r>
      <w:r w:rsidR="00FD3DC6" w:rsidRPr="00FC2612">
        <w:t xml:space="preserve"> were noted</w:t>
      </w:r>
      <w:r w:rsidR="00685FC3" w:rsidRPr="00FC2612">
        <w:t xml:space="preserve"> in Great Southern, Wheatbelt and South Metro</w:t>
      </w:r>
      <w:r w:rsidR="00FD3DC6" w:rsidRPr="00FC2612">
        <w:t xml:space="preserve"> regions</w:t>
      </w:r>
      <w:r w:rsidRPr="00FC2612">
        <w:t xml:space="preserve">. On a </w:t>
      </w:r>
      <w:proofErr w:type="spellStart"/>
      <w:r w:rsidRPr="00FC2612">
        <w:t>statewide</w:t>
      </w:r>
      <w:proofErr w:type="spellEnd"/>
      <w:r w:rsidRPr="00FC2612">
        <w:t xml:space="preserve"> basis, of the cases with known Aboriginality </w:t>
      </w:r>
      <w:r w:rsidRPr="00FC2612">
        <w:lastRenderedPageBreak/>
        <w:t xml:space="preserve">status, </w:t>
      </w:r>
      <w:r w:rsidR="00685FC3" w:rsidRPr="00FC2612">
        <w:t>97</w:t>
      </w:r>
      <w:r w:rsidRPr="00FC2612">
        <w:t xml:space="preserve">% were non-Aboriginal and </w:t>
      </w:r>
      <w:r w:rsidR="00685FC3" w:rsidRPr="00FC2612">
        <w:t>3</w:t>
      </w:r>
      <w:r w:rsidRPr="00FC2612">
        <w:t>% were Aboriginal people. The m</w:t>
      </w:r>
      <w:r w:rsidR="000A33D1" w:rsidRPr="00FC2612">
        <w:t xml:space="preserve">edian age was </w:t>
      </w:r>
      <w:r w:rsidR="00685FC3" w:rsidRPr="00FC2612">
        <w:t>3</w:t>
      </w:r>
      <w:r w:rsidR="000A33D1" w:rsidRPr="00FC2612">
        <w:t xml:space="preserve"> years (range &lt;1-</w:t>
      </w:r>
      <w:r w:rsidR="00685FC3" w:rsidRPr="00FC2612">
        <w:t>92</w:t>
      </w:r>
      <w:r w:rsidRPr="00FC2612">
        <w:t xml:space="preserve"> years).</w:t>
      </w:r>
    </w:p>
    <w:p w14:paraId="6840B232" w14:textId="411B6473" w:rsidR="00D567D5" w:rsidRPr="00FC2612" w:rsidRDefault="00D567D5" w:rsidP="00D567D5">
      <w:pPr>
        <w:pStyle w:val="Caption"/>
        <w:rPr>
          <w:color w:val="0070C0"/>
        </w:rPr>
      </w:pPr>
      <w:bookmarkStart w:id="127" w:name="_Toc14762747"/>
      <w:bookmarkStart w:id="128" w:name="_Toc14762806"/>
      <w:r w:rsidRPr="00FC2612">
        <w:rPr>
          <w:color w:val="0070C0"/>
        </w:rPr>
        <w:t xml:space="preserve">Table </w:t>
      </w:r>
      <w:r w:rsidR="00FA4748" w:rsidRPr="00FC2612">
        <w:rPr>
          <w:color w:val="0070C0"/>
        </w:rPr>
        <w:t>3</w:t>
      </w:r>
      <w:r w:rsidRPr="00FC2612">
        <w:rPr>
          <w:color w:val="0070C0"/>
        </w:rPr>
        <w:t xml:space="preserve">: Number of rotavirus notifications, </w:t>
      </w:r>
      <w:r w:rsidR="00FA4748" w:rsidRPr="00FC2612">
        <w:rPr>
          <w:color w:val="0070C0"/>
        </w:rPr>
        <w:t>4</w:t>
      </w:r>
      <w:r w:rsidR="00FA4748" w:rsidRPr="00FC2612">
        <w:rPr>
          <w:color w:val="0070C0"/>
          <w:vertAlign w:val="superscript"/>
        </w:rPr>
        <w:t>th</w:t>
      </w:r>
      <w:r w:rsidRPr="00FC2612">
        <w:rPr>
          <w:color w:val="0070C0"/>
        </w:rPr>
        <w:t xml:space="preserve"> quarter 2018, WA, by region</w:t>
      </w:r>
      <w:bookmarkEnd w:id="127"/>
      <w:bookmarkEnd w:id="128"/>
    </w:p>
    <w:p w14:paraId="1501188F" w14:textId="6A268837" w:rsidR="00D567D5" w:rsidRPr="00FC2612" w:rsidRDefault="003621E7" w:rsidP="00D567D5">
      <w:r w:rsidRPr="00FC2612">
        <w:rPr>
          <w:noProof/>
          <w:lang w:eastAsia="en-AU"/>
        </w:rPr>
        <w:drawing>
          <wp:inline distT="0" distB="0" distL="0" distR="0" wp14:anchorId="2176FB76" wp14:editId="6E1E8247">
            <wp:extent cx="5404022" cy="312619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4271" cy="3126342"/>
                    </a:xfrm>
                    <a:prstGeom prst="rect">
                      <a:avLst/>
                    </a:prstGeom>
                    <a:noFill/>
                    <a:ln>
                      <a:noFill/>
                    </a:ln>
                  </pic:spPr>
                </pic:pic>
              </a:graphicData>
            </a:graphic>
          </wp:inline>
        </w:drawing>
      </w:r>
    </w:p>
    <w:p w14:paraId="6617EB1B" w14:textId="77777777" w:rsidR="00D567D5" w:rsidRPr="00FC2612" w:rsidRDefault="00D567D5" w:rsidP="00D567D5">
      <w:pPr>
        <w:spacing w:after="0"/>
        <w:rPr>
          <w:sz w:val="18"/>
          <w:szCs w:val="18"/>
        </w:rPr>
      </w:pPr>
      <w:r w:rsidRPr="00FC261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3EA35DC0" w14:textId="4A5F05A7" w:rsidR="00D567D5" w:rsidRPr="00FC2612" w:rsidRDefault="00D567D5" w:rsidP="00D567D5">
      <w:pPr>
        <w:spacing w:after="0"/>
        <w:rPr>
          <w:rFonts w:cs="Arial"/>
          <w:sz w:val="18"/>
          <w:szCs w:val="18"/>
        </w:rPr>
      </w:pPr>
      <w:r w:rsidRPr="00FC2612">
        <w:rPr>
          <w:rFonts w:cs="Arial"/>
          <w:sz w:val="18"/>
          <w:szCs w:val="18"/>
        </w:rPr>
        <w:t xml:space="preserve">NA: not applicable as there is a 0 value in the calculation for the </w:t>
      </w:r>
      <w:r w:rsidR="00793541" w:rsidRPr="00FC2612">
        <w:rPr>
          <w:rFonts w:cs="Arial"/>
          <w:sz w:val="18"/>
          <w:szCs w:val="18"/>
        </w:rPr>
        <w:t>4</w:t>
      </w:r>
      <w:r w:rsidR="00793541" w:rsidRPr="00FC2612">
        <w:rPr>
          <w:rFonts w:cs="Arial"/>
          <w:sz w:val="18"/>
          <w:szCs w:val="18"/>
          <w:vertAlign w:val="superscript"/>
        </w:rPr>
        <w:t>th</w:t>
      </w:r>
      <w:r w:rsidRPr="00FC2612">
        <w:rPr>
          <w:rFonts w:cs="Arial"/>
          <w:sz w:val="18"/>
          <w:szCs w:val="18"/>
        </w:rPr>
        <w:t xml:space="preserve"> quarter % change</w:t>
      </w:r>
    </w:p>
    <w:p w14:paraId="50E06B2C" w14:textId="77777777" w:rsidR="00497963" w:rsidRPr="00FC2612" w:rsidRDefault="00497963" w:rsidP="00D567D5">
      <w:pPr>
        <w:spacing w:after="0"/>
        <w:rPr>
          <w:rFonts w:cs="Arial"/>
          <w:sz w:val="18"/>
          <w:szCs w:val="18"/>
        </w:rPr>
      </w:pPr>
    </w:p>
    <w:p w14:paraId="5AD62210" w14:textId="77777777" w:rsidR="00497963" w:rsidRPr="00FC2612" w:rsidRDefault="00497963" w:rsidP="00497963">
      <w:pPr>
        <w:pStyle w:val="Heading2"/>
        <w:numPr>
          <w:ilvl w:val="1"/>
          <w:numId w:val="25"/>
        </w:numPr>
        <w:spacing w:before="120"/>
        <w:ind w:left="426"/>
      </w:pPr>
      <w:bookmarkStart w:id="129" w:name="_Toc14703966"/>
      <w:r w:rsidRPr="00FC2612">
        <w:t>Shigellosis</w:t>
      </w:r>
      <w:bookmarkEnd w:id="129"/>
      <w:r w:rsidRPr="00FC2612">
        <w:t xml:space="preserve"> </w:t>
      </w:r>
    </w:p>
    <w:p w14:paraId="08AB2F3F" w14:textId="4DDFCF64" w:rsidR="00F27AA9" w:rsidRPr="00FC2612" w:rsidRDefault="0005488D" w:rsidP="00497963">
      <w:pPr>
        <w:pStyle w:val="ListParagraph"/>
        <w:spacing w:before="240" w:after="0" w:line="360" w:lineRule="auto"/>
        <w:ind w:left="0"/>
        <w:rPr>
          <w:rFonts w:cs="Arial"/>
        </w:rPr>
      </w:pPr>
      <w:r>
        <w:rPr>
          <w:rFonts w:cs="Arial"/>
        </w:rPr>
        <w:t>On</w:t>
      </w:r>
      <w:r w:rsidR="00FD3DC6" w:rsidRPr="00FC2612">
        <w:rPr>
          <w:rFonts w:cs="Arial"/>
        </w:rPr>
        <w:t xml:space="preserve"> 1 July 2018 the case definition was changed to include notifications that are PCR positive as probable cases and culture positive notifications as confirmed shigellosis cases. </w:t>
      </w:r>
      <w:r w:rsidR="00F27AA9" w:rsidRPr="00FC2612">
        <w:rPr>
          <w:rFonts w:cs="Arial"/>
        </w:rPr>
        <w:t xml:space="preserve">In 4Q18 there were 27 probable shigellosis </w:t>
      </w:r>
      <w:r w:rsidR="00FD3DC6" w:rsidRPr="00FC2612">
        <w:rPr>
          <w:rFonts w:cs="Arial"/>
        </w:rPr>
        <w:t>cases</w:t>
      </w:r>
      <w:r w:rsidR="00F27AA9" w:rsidRPr="00FC2612">
        <w:rPr>
          <w:rFonts w:cs="Arial"/>
        </w:rPr>
        <w:t xml:space="preserve"> (1 cases per 100 000), these were all notified as </w:t>
      </w:r>
      <w:proofErr w:type="spellStart"/>
      <w:r w:rsidR="00FD3DC6" w:rsidRPr="00FC2612">
        <w:rPr>
          <w:rFonts w:cs="Arial"/>
          <w:i/>
        </w:rPr>
        <w:t>S</w:t>
      </w:r>
      <w:r w:rsidR="00F27AA9" w:rsidRPr="00FC2612">
        <w:rPr>
          <w:rFonts w:cs="Arial"/>
          <w:i/>
        </w:rPr>
        <w:t>higella</w:t>
      </w:r>
      <w:proofErr w:type="spellEnd"/>
      <w:r w:rsidR="00F27AA9" w:rsidRPr="00FC2612">
        <w:rPr>
          <w:rFonts w:cs="Arial"/>
        </w:rPr>
        <w:t xml:space="preserve"> species. Of the 27 probable </w:t>
      </w:r>
      <w:r w:rsidR="00FD3DC6" w:rsidRPr="00FC2612">
        <w:rPr>
          <w:rFonts w:cs="Arial"/>
        </w:rPr>
        <w:t>cases</w:t>
      </w:r>
      <w:r w:rsidR="00F27AA9" w:rsidRPr="00FC2612">
        <w:rPr>
          <w:rFonts w:cs="Arial"/>
        </w:rPr>
        <w:t xml:space="preserve"> 96% (n=26) were for </w:t>
      </w:r>
      <w:r w:rsidR="007466C9">
        <w:rPr>
          <w:rFonts w:cs="Arial"/>
        </w:rPr>
        <w:t>m</w:t>
      </w:r>
      <w:r w:rsidR="00F27AA9" w:rsidRPr="00FC2612">
        <w:rPr>
          <w:rFonts w:cs="Arial"/>
        </w:rPr>
        <w:t>etropolitan residents and of those with known travel, 86% (n=12) were acquired overseas.</w:t>
      </w:r>
    </w:p>
    <w:p w14:paraId="7D76127F" w14:textId="77777777" w:rsidR="00F27AA9" w:rsidRPr="00FC2612" w:rsidRDefault="00F27AA9" w:rsidP="00497963">
      <w:pPr>
        <w:pStyle w:val="ListParagraph"/>
        <w:spacing w:before="240" w:after="0" w:line="360" w:lineRule="auto"/>
        <w:ind w:left="0"/>
        <w:rPr>
          <w:rFonts w:cs="Arial"/>
        </w:rPr>
      </w:pPr>
    </w:p>
    <w:p w14:paraId="63E593F5" w14:textId="2C907A12" w:rsidR="00497963" w:rsidRPr="00FC2612" w:rsidRDefault="00497963" w:rsidP="00497963">
      <w:pPr>
        <w:pStyle w:val="ListParagraph"/>
        <w:spacing w:before="240" w:after="0" w:line="360" w:lineRule="auto"/>
        <w:ind w:left="0"/>
        <w:rPr>
          <w:rFonts w:cs="Arial"/>
        </w:rPr>
      </w:pPr>
      <w:r w:rsidRPr="00FC2612">
        <w:rPr>
          <w:rFonts w:cs="Arial"/>
        </w:rPr>
        <w:t xml:space="preserve">In the </w:t>
      </w:r>
      <w:r w:rsidR="003621E7" w:rsidRPr="00FC2612">
        <w:rPr>
          <w:rFonts w:cs="Arial"/>
        </w:rPr>
        <w:t>4</w:t>
      </w:r>
      <w:r w:rsidRPr="00FC2612">
        <w:rPr>
          <w:rFonts w:cs="Arial"/>
        </w:rPr>
        <w:t xml:space="preserve">Q18 there were </w:t>
      </w:r>
      <w:r w:rsidR="003621E7" w:rsidRPr="00FC2612">
        <w:rPr>
          <w:rFonts w:cs="Arial"/>
        </w:rPr>
        <w:t>36</w:t>
      </w:r>
      <w:r w:rsidRPr="00FC2612">
        <w:rPr>
          <w:rFonts w:cs="Arial"/>
        </w:rPr>
        <w:t xml:space="preserve"> confirmed shigellosis </w:t>
      </w:r>
      <w:r w:rsidR="00FD3DC6" w:rsidRPr="00FC2612">
        <w:rPr>
          <w:rFonts w:cs="Arial"/>
        </w:rPr>
        <w:t>cases</w:t>
      </w:r>
      <w:r w:rsidRPr="00FC2612">
        <w:rPr>
          <w:rFonts w:cs="Arial"/>
        </w:rPr>
        <w:t xml:space="preserve"> (</w:t>
      </w:r>
      <w:r w:rsidR="003621E7" w:rsidRPr="00FC2612">
        <w:rPr>
          <w:rFonts w:cs="Arial"/>
        </w:rPr>
        <w:t>1.3</w:t>
      </w:r>
      <w:r w:rsidRPr="00FC2612">
        <w:rPr>
          <w:rFonts w:cs="Arial"/>
        </w:rPr>
        <w:t xml:space="preserve"> cases per 100 000 population), a </w:t>
      </w:r>
      <w:r w:rsidR="00F27AA9" w:rsidRPr="00FC2612">
        <w:rPr>
          <w:rFonts w:cs="Arial"/>
        </w:rPr>
        <w:t>17</w:t>
      </w:r>
      <w:r w:rsidRPr="00FC2612">
        <w:rPr>
          <w:rFonts w:cs="Arial"/>
        </w:rPr>
        <w:t xml:space="preserve">% increase compared to the </w:t>
      </w:r>
      <w:r w:rsidR="003621E7" w:rsidRPr="00FC2612">
        <w:rPr>
          <w:rFonts w:cs="Arial"/>
        </w:rPr>
        <w:t>4</w:t>
      </w:r>
      <w:r w:rsidRPr="00FC2612">
        <w:rPr>
          <w:rFonts w:cs="Arial"/>
        </w:rPr>
        <w:t xml:space="preserve">QM (Table 4). </w:t>
      </w:r>
      <w:r w:rsidR="004A61F8" w:rsidRPr="00FC2612">
        <w:rPr>
          <w:rFonts w:cs="Arial"/>
        </w:rPr>
        <w:t xml:space="preserve">The place of acquisition of infection was reported for 56% (n=20) of cases, and of these, 85% (n=17) were acquired in WA. Of the 36 </w:t>
      </w:r>
      <w:r w:rsidR="00FD3DC6" w:rsidRPr="00FC2612">
        <w:rPr>
          <w:rFonts w:cs="Arial"/>
        </w:rPr>
        <w:t>confirmed</w:t>
      </w:r>
      <w:r w:rsidR="004A61F8" w:rsidRPr="00FC2612">
        <w:rPr>
          <w:rFonts w:cs="Arial"/>
        </w:rPr>
        <w:t xml:space="preserve"> cases, 23 (64%) were Aboriginal people and 13 (36%) were non-Aboriginal people. The median age was 17 years (range 1-74 years).</w:t>
      </w:r>
    </w:p>
    <w:p w14:paraId="586DE411" w14:textId="77777777" w:rsidR="004A61F8" w:rsidRPr="00FC2612" w:rsidRDefault="004A61F8" w:rsidP="00497963">
      <w:pPr>
        <w:pStyle w:val="ListParagraph"/>
        <w:spacing w:line="360" w:lineRule="auto"/>
        <w:ind w:left="0"/>
        <w:rPr>
          <w:rFonts w:cs="Arial"/>
        </w:rPr>
      </w:pPr>
    </w:p>
    <w:p w14:paraId="0AD3372C" w14:textId="6AA843F3" w:rsidR="004A61F8" w:rsidRPr="00FC2612" w:rsidRDefault="004A61F8" w:rsidP="004A61F8">
      <w:pPr>
        <w:pStyle w:val="ListParagraph"/>
        <w:spacing w:line="360" w:lineRule="auto"/>
        <w:ind w:left="0"/>
        <w:rPr>
          <w:rFonts w:cs="Arial"/>
        </w:rPr>
      </w:pPr>
      <w:proofErr w:type="spellStart"/>
      <w:r w:rsidRPr="00FC2612">
        <w:rPr>
          <w:rFonts w:cs="Arial"/>
          <w:i/>
        </w:rPr>
        <w:lastRenderedPageBreak/>
        <w:t>Shigella</w:t>
      </w:r>
      <w:proofErr w:type="spellEnd"/>
      <w:r w:rsidRPr="00FC2612">
        <w:rPr>
          <w:rFonts w:cs="Arial"/>
          <w:i/>
        </w:rPr>
        <w:t xml:space="preserve"> </w:t>
      </w:r>
      <w:proofErr w:type="spellStart"/>
      <w:r w:rsidRPr="00FC2612">
        <w:rPr>
          <w:rFonts w:cs="Arial"/>
          <w:i/>
        </w:rPr>
        <w:t>flexneri</w:t>
      </w:r>
      <w:proofErr w:type="spellEnd"/>
      <w:r w:rsidRPr="00FC2612">
        <w:rPr>
          <w:rFonts w:cs="Arial"/>
        </w:rPr>
        <w:t xml:space="preserve"> was the most commonly notified species (n=28</w:t>
      </w:r>
      <w:r w:rsidR="00FD3DC6" w:rsidRPr="00FC2612">
        <w:rPr>
          <w:rFonts w:cs="Arial"/>
        </w:rPr>
        <w:t>,</w:t>
      </w:r>
      <w:r w:rsidRPr="00FC2612">
        <w:rPr>
          <w:rFonts w:cs="Arial"/>
        </w:rPr>
        <w:t xml:space="preserve"> 78%), with 21 cases of </w:t>
      </w:r>
      <w:r w:rsidRPr="00FC2612">
        <w:rPr>
          <w:rFonts w:cs="Arial"/>
          <w:i/>
        </w:rPr>
        <w:t xml:space="preserve">S. </w:t>
      </w:r>
      <w:proofErr w:type="spellStart"/>
      <w:r w:rsidRPr="00FC2612">
        <w:rPr>
          <w:rFonts w:cs="Arial"/>
          <w:i/>
        </w:rPr>
        <w:t>flexneri</w:t>
      </w:r>
      <w:proofErr w:type="spellEnd"/>
      <w:r w:rsidRPr="00FC2612">
        <w:rPr>
          <w:rFonts w:cs="Arial"/>
        </w:rPr>
        <w:t xml:space="preserve"> 2b, three cases of </w:t>
      </w:r>
      <w:r w:rsidRPr="00FC2612">
        <w:rPr>
          <w:rFonts w:cs="Arial"/>
          <w:i/>
        </w:rPr>
        <w:t xml:space="preserve">S. </w:t>
      </w:r>
      <w:proofErr w:type="spellStart"/>
      <w:r w:rsidRPr="00FC2612">
        <w:rPr>
          <w:rFonts w:cs="Arial"/>
          <w:i/>
        </w:rPr>
        <w:t>flexneri</w:t>
      </w:r>
      <w:proofErr w:type="spellEnd"/>
      <w:r w:rsidRPr="00FC2612">
        <w:rPr>
          <w:rFonts w:cs="Arial"/>
        </w:rPr>
        <w:t xml:space="preserve"> 2a and </w:t>
      </w:r>
      <w:r w:rsidRPr="00FC2612">
        <w:rPr>
          <w:rFonts w:cs="Arial"/>
          <w:i/>
        </w:rPr>
        <w:t xml:space="preserve">S. </w:t>
      </w:r>
      <w:proofErr w:type="spellStart"/>
      <w:r w:rsidRPr="00FC2612">
        <w:rPr>
          <w:rFonts w:cs="Arial"/>
          <w:i/>
        </w:rPr>
        <w:t>flexneri</w:t>
      </w:r>
      <w:proofErr w:type="spellEnd"/>
      <w:r w:rsidRPr="00FC2612">
        <w:rPr>
          <w:rFonts w:cs="Arial"/>
        </w:rPr>
        <w:t xml:space="preserve"> VAR X and one case of </w:t>
      </w:r>
      <w:r w:rsidRPr="00FC2612">
        <w:rPr>
          <w:rFonts w:cs="Arial"/>
          <w:i/>
        </w:rPr>
        <w:t xml:space="preserve">S. </w:t>
      </w:r>
      <w:proofErr w:type="spellStart"/>
      <w:r w:rsidRPr="00FC2612">
        <w:rPr>
          <w:rFonts w:cs="Arial"/>
          <w:i/>
        </w:rPr>
        <w:t>flexneri</w:t>
      </w:r>
      <w:proofErr w:type="spellEnd"/>
      <w:r w:rsidRPr="00FC2612">
        <w:rPr>
          <w:rFonts w:cs="Arial"/>
          <w:i/>
        </w:rPr>
        <w:t xml:space="preserve"> </w:t>
      </w:r>
      <w:r w:rsidRPr="00FC2612">
        <w:rPr>
          <w:rFonts w:cs="Arial"/>
        </w:rPr>
        <w:t xml:space="preserve">3b. There were seven cases of </w:t>
      </w:r>
      <w:r w:rsidRPr="00FC2612">
        <w:rPr>
          <w:rFonts w:cs="Arial"/>
          <w:i/>
        </w:rPr>
        <w:t xml:space="preserve">S. </w:t>
      </w:r>
      <w:proofErr w:type="spellStart"/>
      <w:r w:rsidRPr="00FC2612">
        <w:rPr>
          <w:rFonts w:cs="Arial"/>
          <w:i/>
        </w:rPr>
        <w:t>sonnei</w:t>
      </w:r>
      <w:proofErr w:type="spellEnd"/>
      <w:r w:rsidRPr="00FC2612">
        <w:rPr>
          <w:rFonts w:cs="Arial"/>
        </w:rPr>
        <w:t xml:space="preserve">, including six </w:t>
      </w:r>
      <w:r w:rsidRPr="00FC2612">
        <w:rPr>
          <w:rFonts w:cs="Arial"/>
          <w:i/>
        </w:rPr>
        <w:t xml:space="preserve">S. </w:t>
      </w:r>
      <w:proofErr w:type="spellStart"/>
      <w:r w:rsidRPr="00FC2612">
        <w:rPr>
          <w:rFonts w:cs="Arial"/>
          <w:i/>
        </w:rPr>
        <w:t>sonnei</w:t>
      </w:r>
      <w:proofErr w:type="spellEnd"/>
      <w:r w:rsidRPr="00FC2612">
        <w:rPr>
          <w:rFonts w:cs="Arial"/>
        </w:rPr>
        <w:t xml:space="preserve"> biotype G and one </w:t>
      </w:r>
      <w:r w:rsidRPr="00FC2612">
        <w:rPr>
          <w:rFonts w:cs="Arial"/>
          <w:i/>
        </w:rPr>
        <w:t xml:space="preserve">S. </w:t>
      </w:r>
      <w:proofErr w:type="spellStart"/>
      <w:r w:rsidRPr="00FC2612">
        <w:rPr>
          <w:rFonts w:cs="Arial"/>
          <w:i/>
        </w:rPr>
        <w:t>sonnei</w:t>
      </w:r>
      <w:proofErr w:type="spellEnd"/>
      <w:r w:rsidRPr="00FC2612">
        <w:rPr>
          <w:rFonts w:cs="Arial"/>
        </w:rPr>
        <w:t xml:space="preserve"> biotype F. There was also one case of </w:t>
      </w:r>
      <w:r w:rsidRPr="00FC2612">
        <w:rPr>
          <w:rFonts w:cs="Arial"/>
          <w:i/>
        </w:rPr>
        <w:t xml:space="preserve">S. </w:t>
      </w:r>
      <w:proofErr w:type="spellStart"/>
      <w:r w:rsidRPr="00FC2612">
        <w:rPr>
          <w:rFonts w:cs="Arial"/>
          <w:i/>
        </w:rPr>
        <w:t>dysenteriae</w:t>
      </w:r>
      <w:proofErr w:type="spellEnd"/>
      <w:r w:rsidRPr="00FC2612">
        <w:rPr>
          <w:rFonts w:cs="Arial"/>
        </w:rPr>
        <w:t xml:space="preserve"> (Phage type 9)</w:t>
      </w:r>
      <w:r w:rsidR="00CE34E6" w:rsidRPr="00FC2612">
        <w:rPr>
          <w:rFonts w:cs="Arial"/>
        </w:rPr>
        <w:t xml:space="preserve"> </w:t>
      </w:r>
      <w:r w:rsidR="00B22E54">
        <w:rPr>
          <w:rFonts w:cs="Arial"/>
        </w:rPr>
        <w:t>with unknown travel history</w:t>
      </w:r>
      <w:r w:rsidRPr="00FC2612">
        <w:rPr>
          <w:rFonts w:cs="Arial"/>
        </w:rPr>
        <w:t xml:space="preserve">. </w:t>
      </w:r>
      <w:r w:rsidR="00A467A6" w:rsidRPr="00FC2612">
        <w:rPr>
          <w:rFonts w:cs="Arial"/>
        </w:rPr>
        <w:t xml:space="preserve">The highest </w:t>
      </w:r>
      <w:r w:rsidR="00CE34E6" w:rsidRPr="00FC2612">
        <w:rPr>
          <w:rFonts w:cs="Arial"/>
        </w:rPr>
        <w:t xml:space="preserve">number of </w:t>
      </w:r>
      <w:r w:rsidR="00A467A6" w:rsidRPr="00FC2612">
        <w:rPr>
          <w:rFonts w:cs="Arial"/>
        </w:rPr>
        <w:t>notifications were in the Pilbara and Kimberley</w:t>
      </w:r>
      <w:r w:rsidR="00CE34E6" w:rsidRPr="00FC2612">
        <w:rPr>
          <w:rFonts w:cs="Arial"/>
        </w:rPr>
        <w:t xml:space="preserve"> regions</w:t>
      </w:r>
      <w:r w:rsidR="00A467A6" w:rsidRPr="00FC2612">
        <w:rPr>
          <w:rFonts w:cs="Arial"/>
        </w:rPr>
        <w:t>, with m</w:t>
      </w:r>
      <w:r w:rsidRPr="00FC2612">
        <w:rPr>
          <w:rFonts w:cs="Arial"/>
        </w:rPr>
        <w:t xml:space="preserve">ost </w:t>
      </w:r>
      <w:r w:rsidR="00A467A6" w:rsidRPr="00FC2612">
        <w:rPr>
          <w:rFonts w:cs="Arial"/>
        </w:rPr>
        <w:t xml:space="preserve">(n=14, 78%) </w:t>
      </w:r>
      <w:r w:rsidRPr="00FC2612">
        <w:rPr>
          <w:rFonts w:cs="Arial"/>
        </w:rPr>
        <w:t xml:space="preserve">cases diagnosed </w:t>
      </w:r>
      <w:r w:rsidR="00A467A6" w:rsidRPr="00FC2612">
        <w:rPr>
          <w:rFonts w:cs="Arial"/>
        </w:rPr>
        <w:t xml:space="preserve">with </w:t>
      </w:r>
      <w:r w:rsidR="00A467A6" w:rsidRPr="00FC2612">
        <w:rPr>
          <w:rFonts w:cs="Arial"/>
          <w:i/>
        </w:rPr>
        <w:t>S</w:t>
      </w:r>
      <w:r w:rsidR="00CE34E6" w:rsidRPr="00FC2612">
        <w:rPr>
          <w:rFonts w:cs="Arial"/>
          <w:i/>
        </w:rPr>
        <w:t>.</w:t>
      </w:r>
      <w:r w:rsidR="00A467A6" w:rsidRPr="00FC2612">
        <w:rPr>
          <w:rFonts w:cs="Arial"/>
          <w:i/>
        </w:rPr>
        <w:t xml:space="preserve"> </w:t>
      </w:r>
      <w:proofErr w:type="spellStart"/>
      <w:r w:rsidR="00A467A6" w:rsidRPr="00FC2612">
        <w:rPr>
          <w:rFonts w:cs="Arial"/>
          <w:i/>
        </w:rPr>
        <w:t>flexneri</w:t>
      </w:r>
      <w:proofErr w:type="spellEnd"/>
      <w:r w:rsidR="00A467A6" w:rsidRPr="00FC2612">
        <w:rPr>
          <w:rFonts w:cs="Arial"/>
        </w:rPr>
        <w:t xml:space="preserve"> 2B</w:t>
      </w:r>
      <w:r w:rsidRPr="00FC2612">
        <w:rPr>
          <w:rFonts w:cs="Arial"/>
        </w:rPr>
        <w:t xml:space="preserve">. </w:t>
      </w:r>
      <w:r w:rsidR="0005488D">
        <w:rPr>
          <w:rFonts w:cs="Arial"/>
        </w:rPr>
        <w:t>From</w:t>
      </w:r>
      <w:r w:rsidR="0005488D" w:rsidRPr="00FC2612">
        <w:rPr>
          <w:rFonts w:cs="Arial"/>
        </w:rPr>
        <w:t xml:space="preserve"> April 2017</w:t>
      </w:r>
      <w:r w:rsidR="0005488D">
        <w:rPr>
          <w:rFonts w:cs="Arial"/>
        </w:rPr>
        <w:t xml:space="preserve"> i</w:t>
      </w:r>
      <w:r w:rsidRPr="00FC2612">
        <w:rPr>
          <w:rFonts w:cs="Arial"/>
        </w:rPr>
        <w:t xml:space="preserve">ncreases in </w:t>
      </w:r>
      <w:r w:rsidRPr="00FC2612">
        <w:rPr>
          <w:rFonts w:cs="Arial"/>
          <w:i/>
        </w:rPr>
        <w:t xml:space="preserve">S. </w:t>
      </w:r>
      <w:proofErr w:type="spellStart"/>
      <w:r w:rsidRPr="00FC2612">
        <w:rPr>
          <w:rFonts w:cs="Arial"/>
          <w:i/>
        </w:rPr>
        <w:t>flexneri</w:t>
      </w:r>
      <w:proofErr w:type="spellEnd"/>
      <w:r w:rsidRPr="00FC2612">
        <w:rPr>
          <w:rFonts w:cs="Arial"/>
        </w:rPr>
        <w:t xml:space="preserve"> 2B were also reported in South Australia (SA) and the Northern Territory (NT). </w:t>
      </w:r>
    </w:p>
    <w:p w14:paraId="713C0C4D" w14:textId="2A81CA74" w:rsidR="00497963" w:rsidRPr="00FC2612" w:rsidRDefault="00497963" w:rsidP="00497963">
      <w:pPr>
        <w:pStyle w:val="Caption"/>
        <w:rPr>
          <w:color w:val="0070C0"/>
        </w:rPr>
      </w:pPr>
      <w:bookmarkStart w:id="130" w:name="_Toc14762748"/>
      <w:bookmarkStart w:id="131" w:name="_Toc14762807"/>
      <w:r w:rsidRPr="00FC2612">
        <w:rPr>
          <w:color w:val="0070C0"/>
        </w:rPr>
        <w:t xml:space="preserve">Table </w:t>
      </w:r>
      <w:r w:rsidR="00FA4748" w:rsidRPr="00FC2612">
        <w:rPr>
          <w:color w:val="0070C0"/>
        </w:rPr>
        <w:t>4</w:t>
      </w:r>
      <w:r w:rsidRPr="00FC2612">
        <w:rPr>
          <w:color w:val="0070C0"/>
        </w:rPr>
        <w:t xml:space="preserve">: Number of shigellosis notifications, </w:t>
      </w:r>
      <w:r w:rsidR="00685FC3" w:rsidRPr="00FC2612">
        <w:rPr>
          <w:color w:val="0070C0"/>
        </w:rPr>
        <w:t>4</w:t>
      </w:r>
      <w:r w:rsidR="00685FC3" w:rsidRPr="00FC2612">
        <w:rPr>
          <w:color w:val="0070C0"/>
          <w:vertAlign w:val="superscript"/>
        </w:rPr>
        <w:t>th</w:t>
      </w:r>
      <w:r w:rsidRPr="00FC2612">
        <w:rPr>
          <w:color w:val="0070C0"/>
        </w:rPr>
        <w:t xml:space="preserve"> quarter 2018, WA, by region</w:t>
      </w:r>
      <w:bookmarkEnd w:id="130"/>
      <w:bookmarkEnd w:id="131"/>
    </w:p>
    <w:p w14:paraId="27B0E487" w14:textId="5B374711" w:rsidR="00497963" w:rsidRPr="00FC2612" w:rsidRDefault="00F27AA9" w:rsidP="00497963">
      <w:r w:rsidRPr="00FC2612">
        <w:rPr>
          <w:noProof/>
          <w:lang w:eastAsia="en-AU"/>
        </w:rPr>
        <w:drawing>
          <wp:inline distT="0" distB="0" distL="0" distR="0" wp14:anchorId="57BE0BF5" wp14:editId="658FEF1E">
            <wp:extent cx="5436973" cy="315920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7174" cy="3159322"/>
                    </a:xfrm>
                    <a:prstGeom prst="rect">
                      <a:avLst/>
                    </a:prstGeom>
                    <a:noFill/>
                    <a:ln>
                      <a:noFill/>
                    </a:ln>
                  </pic:spPr>
                </pic:pic>
              </a:graphicData>
            </a:graphic>
          </wp:inline>
        </w:drawing>
      </w:r>
    </w:p>
    <w:p w14:paraId="1C505AA8" w14:textId="218D7D7C" w:rsidR="000E6B2E" w:rsidRPr="00FC2612" w:rsidRDefault="00497963" w:rsidP="00497963">
      <w:pPr>
        <w:rPr>
          <w:rFonts w:cs="Arial"/>
          <w:sz w:val="18"/>
          <w:szCs w:val="18"/>
        </w:rPr>
      </w:pPr>
      <w:r w:rsidRPr="00FC2612">
        <w:rPr>
          <w:b/>
          <w:sz w:val="18"/>
          <w:szCs w:val="18"/>
        </w:rPr>
        <w:t>*</w:t>
      </w:r>
      <w:r w:rsidRPr="00FC261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r w:rsidRPr="00FC2612">
        <w:t xml:space="preserve">                                                </w:t>
      </w:r>
      <w:r w:rsidRPr="00FC2612">
        <w:rPr>
          <w:rFonts w:cs="Arial"/>
          <w:sz w:val="18"/>
          <w:szCs w:val="18"/>
        </w:rPr>
        <w:t xml:space="preserve">NA: not applicable as there is a 0 value in the calculation for the </w:t>
      </w:r>
      <w:r w:rsidR="00F27AA9" w:rsidRPr="00FC2612">
        <w:rPr>
          <w:rFonts w:cs="Arial"/>
          <w:sz w:val="18"/>
          <w:szCs w:val="18"/>
        </w:rPr>
        <w:t>4</w:t>
      </w:r>
      <w:r w:rsidR="00F27AA9" w:rsidRPr="00FC2612">
        <w:rPr>
          <w:rFonts w:cs="Arial"/>
          <w:sz w:val="18"/>
          <w:szCs w:val="18"/>
          <w:vertAlign w:val="superscript"/>
        </w:rPr>
        <w:t>th</w:t>
      </w:r>
      <w:r w:rsidRPr="00FC2612">
        <w:rPr>
          <w:rFonts w:cs="Arial"/>
          <w:sz w:val="18"/>
          <w:szCs w:val="18"/>
        </w:rPr>
        <w:t xml:space="preserve"> quarter % change</w:t>
      </w:r>
    </w:p>
    <w:p w14:paraId="51B29295" w14:textId="77777777" w:rsidR="00FD44C3" w:rsidRPr="00FC2612" w:rsidRDefault="00FD1631" w:rsidP="003F34B0">
      <w:pPr>
        <w:pStyle w:val="Heading2"/>
        <w:numPr>
          <w:ilvl w:val="1"/>
          <w:numId w:val="25"/>
        </w:numPr>
        <w:ind w:left="425" w:hanging="431"/>
      </w:pPr>
      <w:bookmarkStart w:id="132" w:name="_Toc446066023"/>
      <w:bookmarkStart w:id="133" w:name="_Toc14703967"/>
      <w:r w:rsidRPr="00FC2612">
        <w:t>Other enteric d</w:t>
      </w:r>
      <w:r w:rsidR="00FD44C3" w:rsidRPr="00FC2612">
        <w:t>iseases</w:t>
      </w:r>
      <w:r w:rsidR="0077493C" w:rsidRPr="00FC2612">
        <w:t xml:space="preserve"> and foodborne illness</w:t>
      </w:r>
      <w:bookmarkEnd w:id="132"/>
      <w:bookmarkEnd w:id="133"/>
      <w:r w:rsidR="004F0923" w:rsidRPr="00FC2612">
        <w:t xml:space="preserve"> </w:t>
      </w:r>
    </w:p>
    <w:p w14:paraId="4AAE36C5" w14:textId="5550E660" w:rsidR="00A84924" w:rsidRPr="00FC2612" w:rsidRDefault="00677466" w:rsidP="00A84924">
      <w:pPr>
        <w:spacing w:before="240" w:line="360" w:lineRule="auto"/>
        <w:rPr>
          <w:rFonts w:cs="Arial"/>
        </w:rPr>
      </w:pPr>
      <w:r w:rsidRPr="00FC2612">
        <w:rPr>
          <w:rFonts w:cs="Arial"/>
        </w:rPr>
        <w:t>D</w:t>
      </w:r>
      <w:r w:rsidR="006542AD" w:rsidRPr="00FC2612">
        <w:rPr>
          <w:rFonts w:cs="Arial"/>
        </w:rPr>
        <w:t xml:space="preserve">uring the </w:t>
      </w:r>
      <w:r w:rsidR="00245A52" w:rsidRPr="00FC2612">
        <w:rPr>
          <w:rFonts w:cs="Arial"/>
        </w:rPr>
        <w:t>4</w:t>
      </w:r>
      <w:r w:rsidR="00A85805" w:rsidRPr="00FC2612">
        <w:rPr>
          <w:rFonts w:cs="Arial"/>
        </w:rPr>
        <w:t>Q18</w:t>
      </w:r>
      <w:r w:rsidR="00A84924" w:rsidRPr="00FC2612">
        <w:rPr>
          <w:rFonts w:cs="Arial"/>
        </w:rPr>
        <w:t xml:space="preserve">, </w:t>
      </w:r>
      <w:r w:rsidRPr="00FC2612">
        <w:rPr>
          <w:rFonts w:cs="Arial"/>
        </w:rPr>
        <w:t xml:space="preserve">other </w:t>
      </w:r>
      <w:r w:rsidR="00A84924" w:rsidRPr="00FC2612">
        <w:rPr>
          <w:rFonts w:cs="Arial"/>
        </w:rPr>
        <w:t xml:space="preserve">enteric disease notifications included: </w:t>
      </w:r>
    </w:p>
    <w:p w14:paraId="1877F8D6" w14:textId="39478D83" w:rsidR="00AF77CB" w:rsidRPr="00FC2612" w:rsidRDefault="00FF5733" w:rsidP="00A85805">
      <w:pPr>
        <w:pStyle w:val="BodyText"/>
        <w:numPr>
          <w:ilvl w:val="0"/>
          <w:numId w:val="2"/>
        </w:numPr>
        <w:spacing w:before="0" w:line="360" w:lineRule="auto"/>
        <w:rPr>
          <w:rFonts w:ascii="Arial" w:hAnsi="Arial" w:cs="Arial"/>
          <w:szCs w:val="24"/>
        </w:rPr>
      </w:pPr>
      <w:r w:rsidRPr="00FC2612">
        <w:rPr>
          <w:rFonts w:ascii="Arial" w:hAnsi="Arial" w:cs="Arial"/>
          <w:b/>
          <w:szCs w:val="24"/>
        </w:rPr>
        <w:t>Cryptosporidiosis</w:t>
      </w:r>
      <w:r w:rsidR="00A84924" w:rsidRPr="00FC2612">
        <w:rPr>
          <w:rFonts w:ascii="Arial" w:hAnsi="Arial" w:cs="Arial"/>
          <w:b/>
          <w:szCs w:val="24"/>
        </w:rPr>
        <w:t xml:space="preserve">: </w:t>
      </w:r>
      <w:r w:rsidR="00A85805" w:rsidRPr="00FC2612">
        <w:rPr>
          <w:rFonts w:ascii="Arial" w:hAnsi="Arial" w:cs="Arial"/>
          <w:szCs w:val="24"/>
        </w:rPr>
        <w:t xml:space="preserve">In the </w:t>
      </w:r>
      <w:r w:rsidR="0001280B" w:rsidRPr="00FC2612">
        <w:rPr>
          <w:rFonts w:ascii="Arial" w:hAnsi="Arial" w:cs="Arial"/>
          <w:szCs w:val="24"/>
        </w:rPr>
        <w:t>4</w:t>
      </w:r>
      <w:r w:rsidR="00A85805" w:rsidRPr="00FC2612">
        <w:rPr>
          <w:rFonts w:ascii="Arial" w:hAnsi="Arial" w:cs="Arial"/>
          <w:szCs w:val="24"/>
        </w:rPr>
        <w:t>Q18 there were 3</w:t>
      </w:r>
      <w:r w:rsidR="00614A0A" w:rsidRPr="00FC2612">
        <w:rPr>
          <w:rFonts w:ascii="Arial" w:hAnsi="Arial" w:cs="Arial"/>
          <w:szCs w:val="24"/>
        </w:rPr>
        <w:t>6</w:t>
      </w:r>
      <w:r w:rsidR="00A85805" w:rsidRPr="00FC2612">
        <w:rPr>
          <w:rFonts w:ascii="Arial" w:hAnsi="Arial" w:cs="Arial"/>
          <w:szCs w:val="24"/>
        </w:rPr>
        <w:t xml:space="preserve"> cryptosporidiosis notifications, a </w:t>
      </w:r>
      <w:r w:rsidR="00614A0A" w:rsidRPr="00FC2612">
        <w:rPr>
          <w:rFonts w:ascii="Arial" w:hAnsi="Arial" w:cs="Arial"/>
          <w:szCs w:val="24"/>
        </w:rPr>
        <w:t>29</w:t>
      </w:r>
      <w:r w:rsidR="00A85805" w:rsidRPr="00FC2612">
        <w:rPr>
          <w:rFonts w:ascii="Arial" w:hAnsi="Arial" w:cs="Arial"/>
          <w:szCs w:val="24"/>
        </w:rPr>
        <w:t xml:space="preserve">% decrease compared to the </w:t>
      </w:r>
      <w:r w:rsidR="00614A0A" w:rsidRPr="00FC2612">
        <w:rPr>
          <w:rFonts w:ascii="Arial" w:hAnsi="Arial" w:cs="Arial"/>
          <w:szCs w:val="24"/>
        </w:rPr>
        <w:t>4</w:t>
      </w:r>
      <w:r w:rsidR="00A85805" w:rsidRPr="00FC2612">
        <w:rPr>
          <w:rFonts w:ascii="Arial" w:hAnsi="Arial" w:cs="Arial"/>
          <w:szCs w:val="24"/>
        </w:rPr>
        <w:t xml:space="preserve">QM (Table 5). On a </w:t>
      </w:r>
      <w:proofErr w:type="spellStart"/>
      <w:r w:rsidR="00A85805" w:rsidRPr="00FC2612">
        <w:rPr>
          <w:rFonts w:ascii="Arial" w:hAnsi="Arial" w:cs="Arial"/>
          <w:szCs w:val="24"/>
        </w:rPr>
        <w:t>statewide</w:t>
      </w:r>
      <w:proofErr w:type="spellEnd"/>
      <w:r w:rsidR="00A85805" w:rsidRPr="00FC2612">
        <w:rPr>
          <w:rFonts w:ascii="Arial" w:hAnsi="Arial" w:cs="Arial"/>
          <w:szCs w:val="24"/>
        </w:rPr>
        <w:t xml:space="preserve"> basis, of the cases with known Aboriginality status, </w:t>
      </w:r>
      <w:r w:rsidR="00614A0A" w:rsidRPr="00FC2612">
        <w:rPr>
          <w:rFonts w:ascii="Arial" w:hAnsi="Arial" w:cs="Arial"/>
          <w:szCs w:val="24"/>
        </w:rPr>
        <w:t>76</w:t>
      </w:r>
      <w:r w:rsidR="00A85805" w:rsidRPr="00FC2612">
        <w:rPr>
          <w:rFonts w:ascii="Arial" w:hAnsi="Arial" w:cs="Arial"/>
          <w:szCs w:val="24"/>
        </w:rPr>
        <w:t xml:space="preserve">% were non-Aboriginal and </w:t>
      </w:r>
      <w:r w:rsidR="00614A0A" w:rsidRPr="00FC2612">
        <w:rPr>
          <w:rFonts w:ascii="Arial" w:hAnsi="Arial" w:cs="Arial"/>
          <w:szCs w:val="24"/>
        </w:rPr>
        <w:t>24</w:t>
      </w:r>
      <w:r w:rsidR="00A85805" w:rsidRPr="00FC2612">
        <w:rPr>
          <w:rFonts w:ascii="Arial" w:hAnsi="Arial" w:cs="Arial"/>
          <w:szCs w:val="24"/>
        </w:rPr>
        <w:t xml:space="preserve">% were Aboriginal people. The median age was </w:t>
      </w:r>
      <w:r w:rsidR="00614A0A" w:rsidRPr="00FC2612">
        <w:rPr>
          <w:rFonts w:ascii="Arial" w:hAnsi="Arial" w:cs="Arial"/>
          <w:szCs w:val="24"/>
        </w:rPr>
        <w:t>8</w:t>
      </w:r>
      <w:r w:rsidR="00A85805" w:rsidRPr="00FC2612">
        <w:rPr>
          <w:rFonts w:ascii="Arial" w:hAnsi="Arial" w:cs="Arial"/>
          <w:szCs w:val="24"/>
        </w:rPr>
        <w:t xml:space="preserve"> years (range </w:t>
      </w:r>
      <w:r w:rsidR="00F55DAC" w:rsidRPr="00FC2612">
        <w:rPr>
          <w:rFonts w:ascii="Arial" w:hAnsi="Arial" w:cs="Arial"/>
          <w:szCs w:val="24"/>
        </w:rPr>
        <w:t>&lt;1</w:t>
      </w:r>
      <w:r w:rsidR="000A33D1" w:rsidRPr="00FC2612">
        <w:rPr>
          <w:rFonts w:ascii="Arial" w:hAnsi="Arial" w:cs="Arial"/>
          <w:szCs w:val="24"/>
        </w:rPr>
        <w:t>-</w:t>
      </w:r>
      <w:r w:rsidR="00614A0A" w:rsidRPr="00FC2612">
        <w:rPr>
          <w:rFonts w:ascii="Arial" w:hAnsi="Arial" w:cs="Arial"/>
          <w:szCs w:val="24"/>
        </w:rPr>
        <w:t>56</w:t>
      </w:r>
      <w:r w:rsidR="00A85805" w:rsidRPr="00FC2612">
        <w:rPr>
          <w:rFonts w:ascii="Arial" w:hAnsi="Arial" w:cs="Arial"/>
          <w:szCs w:val="24"/>
        </w:rPr>
        <w:t xml:space="preserve"> years). The place of acquisition of infection was reported for 6</w:t>
      </w:r>
      <w:r w:rsidR="00614A0A" w:rsidRPr="00FC2612">
        <w:rPr>
          <w:rFonts w:ascii="Arial" w:hAnsi="Arial" w:cs="Arial"/>
          <w:szCs w:val="24"/>
        </w:rPr>
        <w:t>4</w:t>
      </w:r>
      <w:r w:rsidR="00A85805" w:rsidRPr="00FC2612">
        <w:rPr>
          <w:rFonts w:ascii="Arial" w:hAnsi="Arial" w:cs="Arial"/>
          <w:szCs w:val="24"/>
        </w:rPr>
        <w:t>% (n=2</w:t>
      </w:r>
      <w:r w:rsidR="00614A0A" w:rsidRPr="00FC2612">
        <w:rPr>
          <w:rFonts w:ascii="Arial" w:hAnsi="Arial" w:cs="Arial"/>
          <w:szCs w:val="24"/>
        </w:rPr>
        <w:t>1</w:t>
      </w:r>
      <w:r w:rsidR="00A85805" w:rsidRPr="00FC2612">
        <w:rPr>
          <w:rFonts w:ascii="Arial" w:hAnsi="Arial" w:cs="Arial"/>
          <w:szCs w:val="24"/>
        </w:rPr>
        <w:t>) of cases of which 8</w:t>
      </w:r>
      <w:r w:rsidR="00614A0A" w:rsidRPr="00FC2612">
        <w:rPr>
          <w:rFonts w:ascii="Arial" w:hAnsi="Arial" w:cs="Arial"/>
          <w:szCs w:val="24"/>
        </w:rPr>
        <w:t>1</w:t>
      </w:r>
      <w:r w:rsidR="00A85805" w:rsidRPr="00FC2612">
        <w:rPr>
          <w:rFonts w:ascii="Arial" w:hAnsi="Arial" w:cs="Arial"/>
          <w:szCs w:val="24"/>
        </w:rPr>
        <w:t>% (n=17) were locally acquired.</w:t>
      </w:r>
    </w:p>
    <w:p w14:paraId="4D91F857" w14:textId="2B1E38C6" w:rsidR="00C859FB" w:rsidRPr="00FC2612" w:rsidRDefault="00B46E9D" w:rsidP="00CE5DC7">
      <w:pPr>
        <w:pStyle w:val="BodyText"/>
        <w:numPr>
          <w:ilvl w:val="0"/>
          <w:numId w:val="2"/>
        </w:numPr>
        <w:spacing w:before="0" w:line="360" w:lineRule="auto"/>
        <w:rPr>
          <w:rFonts w:ascii="Arial" w:hAnsi="Arial" w:cs="Arial"/>
          <w:szCs w:val="24"/>
        </w:rPr>
      </w:pPr>
      <w:r w:rsidRPr="00FC2612">
        <w:rPr>
          <w:rFonts w:ascii="Arial" w:hAnsi="Arial" w:cs="Arial"/>
          <w:b/>
          <w:szCs w:val="24"/>
        </w:rPr>
        <w:lastRenderedPageBreak/>
        <w:t>Hepatitis A</w:t>
      </w:r>
      <w:r w:rsidR="00587564" w:rsidRPr="00FC2612">
        <w:rPr>
          <w:rFonts w:ascii="Arial" w:hAnsi="Arial" w:cs="Arial"/>
          <w:b/>
          <w:szCs w:val="24"/>
        </w:rPr>
        <w:t xml:space="preserve"> infection</w:t>
      </w:r>
      <w:r w:rsidRPr="00FC2612">
        <w:rPr>
          <w:rFonts w:ascii="Arial" w:hAnsi="Arial" w:cs="Arial"/>
          <w:b/>
          <w:szCs w:val="24"/>
        </w:rPr>
        <w:t>:</w:t>
      </w:r>
      <w:r w:rsidR="00587564" w:rsidRPr="00FC2612">
        <w:rPr>
          <w:rFonts w:ascii="Arial" w:hAnsi="Arial" w:cs="Arial"/>
          <w:b/>
          <w:szCs w:val="24"/>
        </w:rPr>
        <w:t xml:space="preserve"> </w:t>
      </w:r>
      <w:r w:rsidR="00CB3570" w:rsidRPr="00FC2612">
        <w:rPr>
          <w:rFonts w:ascii="Arial" w:hAnsi="Arial" w:cs="Arial"/>
          <w:szCs w:val="24"/>
        </w:rPr>
        <w:t>Five</w:t>
      </w:r>
      <w:r w:rsidR="00CB02E7" w:rsidRPr="00FC2612">
        <w:rPr>
          <w:rFonts w:ascii="Arial" w:hAnsi="Arial" w:cs="Arial"/>
          <w:szCs w:val="24"/>
        </w:rPr>
        <w:t xml:space="preserve"> hepatitis A cases were notified in the </w:t>
      </w:r>
      <w:r w:rsidR="00CB3570" w:rsidRPr="00FC2612">
        <w:rPr>
          <w:rFonts w:ascii="Arial" w:hAnsi="Arial" w:cs="Arial"/>
          <w:szCs w:val="24"/>
        </w:rPr>
        <w:t>4</w:t>
      </w:r>
      <w:r w:rsidR="00CB02E7" w:rsidRPr="00FC2612">
        <w:rPr>
          <w:rFonts w:ascii="Arial" w:hAnsi="Arial" w:cs="Arial"/>
          <w:szCs w:val="24"/>
        </w:rPr>
        <w:t xml:space="preserve">Q18. </w:t>
      </w:r>
      <w:r w:rsidR="00CB3570" w:rsidRPr="00FC2612">
        <w:rPr>
          <w:rFonts w:ascii="Arial" w:hAnsi="Arial" w:cs="Arial"/>
          <w:szCs w:val="24"/>
        </w:rPr>
        <w:t xml:space="preserve">Four </w:t>
      </w:r>
      <w:r w:rsidR="00CB02E7" w:rsidRPr="00FC2612">
        <w:rPr>
          <w:rFonts w:ascii="Arial" w:hAnsi="Arial" w:cs="Arial"/>
          <w:szCs w:val="24"/>
        </w:rPr>
        <w:t>case</w:t>
      </w:r>
      <w:r w:rsidR="00CB3570" w:rsidRPr="00FC2612">
        <w:rPr>
          <w:rFonts w:ascii="Arial" w:hAnsi="Arial" w:cs="Arial"/>
          <w:szCs w:val="24"/>
        </w:rPr>
        <w:t>s</w:t>
      </w:r>
      <w:r w:rsidR="003A6E9E" w:rsidRPr="00FC2612">
        <w:rPr>
          <w:rFonts w:ascii="Arial" w:hAnsi="Arial" w:cs="Arial"/>
          <w:szCs w:val="24"/>
        </w:rPr>
        <w:t xml:space="preserve"> were overseas acquired following </w:t>
      </w:r>
      <w:r w:rsidR="00CB02E7" w:rsidRPr="00FC2612">
        <w:rPr>
          <w:rFonts w:ascii="Arial" w:hAnsi="Arial" w:cs="Arial"/>
          <w:szCs w:val="24"/>
        </w:rPr>
        <w:t xml:space="preserve">travel to </w:t>
      </w:r>
      <w:r w:rsidR="00614A0A" w:rsidRPr="00FC2612">
        <w:rPr>
          <w:rFonts w:ascii="Arial" w:hAnsi="Arial" w:cs="Arial"/>
          <w:szCs w:val="24"/>
        </w:rPr>
        <w:t>Somalia, Sudan, Pakistan and Columbia respectively</w:t>
      </w:r>
      <w:r w:rsidR="00CB02E7" w:rsidRPr="00FC2612">
        <w:rPr>
          <w:rFonts w:ascii="Arial" w:hAnsi="Arial" w:cs="Arial"/>
          <w:szCs w:val="24"/>
        </w:rPr>
        <w:t xml:space="preserve">. The other </w:t>
      </w:r>
      <w:r w:rsidR="00614A0A" w:rsidRPr="00FC2612">
        <w:rPr>
          <w:rFonts w:ascii="Arial" w:hAnsi="Arial" w:cs="Arial"/>
          <w:szCs w:val="24"/>
        </w:rPr>
        <w:t>case was</w:t>
      </w:r>
      <w:r w:rsidR="00CB02E7" w:rsidRPr="00FC2612">
        <w:rPr>
          <w:rFonts w:ascii="Arial" w:hAnsi="Arial" w:cs="Arial"/>
          <w:szCs w:val="24"/>
        </w:rPr>
        <w:t xml:space="preserve"> locally acquired and associated with a national hepatitis A outbreak related to consumption of </w:t>
      </w:r>
      <w:r w:rsidR="00F53D5E" w:rsidRPr="00FC2612">
        <w:rPr>
          <w:rFonts w:ascii="Arial" w:hAnsi="Arial" w:cs="Arial"/>
          <w:szCs w:val="24"/>
        </w:rPr>
        <w:t>frozen</w:t>
      </w:r>
      <w:r w:rsidR="00CB02E7" w:rsidRPr="00FC2612">
        <w:rPr>
          <w:rFonts w:ascii="Arial" w:hAnsi="Arial" w:cs="Arial"/>
          <w:szCs w:val="24"/>
        </w:rPr>
        <w:t xml:space="preserve"> pomegranates</w:t>
      </w:r>
      <w:r w:rsidR="00614A0A" w:rsidRPr="00FC2612">
        <w:rPr>
          <w:rFonts w:ascii="Arial" w:hAnsi="Arial" w:cs="Arial"/>
          <w:szCs w:val="24"/>
        </w:rPr>
        <w:t xml:space="preserve"> investigated earlier in the year (see</w:t>
      </w:r>
      <w:r w:rsidR="000C462E">
        <w:rPr>
          <w:rFonts w:ascii="Arial" w:hAnsi="Arial" w:cs="Arial"/>
          <w:szCs w:val="24"/>
        </w:rPr>
        <w:t xml:space="preserve"> </w:t>
      </w:r>
      <w:hyperlink r:id="rId22" w:history="1">
        <w:r w:rsidR="000C462E">
          <w:rPr>
            <w:rStyle w:val="Hyperlink"/>
            <w:rFonts w:cs="Arial"/>
            <w:szCs w:val="24"/>
            <w:lang w:eastAsia="en-US"/>
          </w:rPr>
          <w:t>OzFoodNet 2018 2nd</w:t>
        </w:r>
        <w:r w:rsidR="000C462E" w:rsidRPr="00B53D8E">
          <w:rPr>
            <w:rStyle w:val="Hyperlink"/>
            <w:rFonts w:cs="Arial"/>
            <w:szCs w:val="24"/>
            <w:lang w:eastAsia="en-US"/>
          </w:rPr>
          <w:t xml:space="preserve"> quarter report</w:t>
        </w:r>
      </w:hyperlink>
      <w:r w:rsidR="000C462E">
        <w:rPr>
          <w:rFonts w:ascii="Arial" w:hAnsi="Arial" w:cs="Arial"/>
          <w:szCs w:val="24"/>
        </w:rPr>
        <w:t>)</w:t>
      </w:r>
      <w:r w:rsidR="00CB02E7" w:rsidRPr="00FC2612">
        <w:rPr>
          <w:rFonts w:ascii="Arial" w:hAnsi="Arial" w:cs="Arial"/>
          <w:szCs w:val="24"/>
        </w:rPr>
        <w:t>.</w:t>
      </w:r>
    </w:p>
    <w:p w14:paraId="2654A3DC" w14:textId="0306BD07" w:rsidR="00497963" w:rsidRPr="00FC2612" w:rsidRDefault="00497963" w:rsidP="00497963">
      <w:pPr>
        <w:pStyle w:val="BodyText"/>
        <w:numPr>
          <w:ilvl w:val="0"/>
          <w:numId w:val="2"/>
        </w:numPr>
        <w:spacing w:before="0" w:line="360" w:lineRule="auto"/>
        <w:rPr>
          <w:rFonts w:ascii="Arial" w:hAnsi="Arial" w:cs="Arial"/>
          <w:szCs w:val="24"/>
        </w:rPr>
      </w:pPr>
      <w:r w:rsidRPr="00FC2612">
        <w:rPr>
          <w:rFonts w:ascii="Arial" w:hAnsi="Arial" w:cs="Arial"/>
          <w:b/>
          <w:szCs w:val="24"/>
        </w:rPr>
        <w:t xml:space="preserve">Hepatitis E infection: </w:t>
      </w:r>
      <w:r w:rsidRPr="00FC2612">
        <w:rPr>
          <w:rFonts w:ascii="Arial" w:hAnsi="Arial" w:cs="Arial"/>
          <w:szCs w:val="24"/>
        </w:rPr>
        <w:t>T</w:t>
      </w:r>
      <w:r w:rsidR="00CB3570" w:rsidRPr="00FC2612">
        <w:rPr>
          <w:rFonts w:ascii="Arial" w:hAnsi="Arial" w:cs="Arial"/>
          <w:szCs w:val="24"/>
        </w:rPr>
        <w:t>wo</w:t>
      </w:r>
      <w:r w:rsidRPr="00FC2612">
        <w:rPr>
          <w:rFonts w:ascii="Arial" w:hAnsi="Arial" w:cs="Arial"/>
          <w:szCs w:val="24"/>
        </w:rPr>
        <w:t xml:space="preserve"> hepatitis </w:t>
      </w:r>
      <w:r w:rsidR="00CB3570" w:rsidRPr="00FC2612">
        <w:rPr>
          <w:rFonts w:ascii="Arial" w:hAnsi="Arial" w:cs="Arial"/>
          <w:szCs w:val="24"/>
        </w:rPr>
        <w:t>E</w:t>
      </w:r>
      <w:r w:rsidRPr="00FC2612">
        <w:rPr>
          <w:rFonts w:ascii="Arial" w:hAnsi="Arial" w:cs="Arial"/>
          <w:szCs w:val="24"/>
        </w:rPr>
        <w:t xml:space="preserve"> cases were notified in the </w:t>
      </w:r>
      <w:r w:rsidR="00CB3570" w:rsidRPr="00FC2612">
        <w:rPr>
          <w:rFonts w:ascii="Arial" w:hAnsi="Arial" w:cs="Arial"/>
          <w:szCs w:val="24"/>
        </w:rPr>
        <w:t>4</w:t>
      </w:r>
      <w:r w:rsidRPr="00FC2612">
        <w:rPr>
          <w:rFonts w:ascii="Arial" w:hAnsi="Arial" w:cs="Arial"/>
          <w:szCs w:val="24"/>
        </w:rPr>
        <w:t>Q18</w:t>
      </w:r>
      <w:r w:rsidR="00CB3570" w:rsidRPr="00FC2612">
        <w:rPr>
          <w:rFonts w:ascii="Arial" w:hAnsi="Arial" w:cs="Arial"/>
          <w:szCs w:val="24"/>
        </w:rPr>
        <w:t>, one who had travelled to the UK and one who had travelled to Europe and Thailand.</w:t>
      </w:r>
    </w:p>
    <w:p w14:paraId="73F11032" w14:textId="0814CA80" w:rsidR="00D567D5" w:rsidRPr="00FC2612" w:rsidRDefault="00C859FB" w:rsidP="00C859FB">
      <w:pPr>
        <w:pStyle w:val="BodyText"/>
        <w:numPr>
          <w:ilvl w:val="0"/>
          <w:numId w:val="2"/>
        </w:numPr>
        <w:spacing w:before="0" w:line="360" w:lineRule="auto"/>
        <w:ind w:left="714" w:hanging="357"/>
        <w:rPr>
          <w:rFonts w:ascii="Arial" w:hAnsi="Arial" w:cs="Arial"/>
          <w:szCs w:val="24"/>
        </w:rPr>
      </w:pPr>
      <w:r w:rsidRPr="00FC2612">
        <w:rPr>
          <w:rFonts w:ascii="Arial" w:hAnsi="Arial" w:cs="Arial"/>
          <w:b/>
          <w:i/>
          <w:szCs w:val="24"/>
        </w:rPr>
        <w:t>Listeria</w:t>
      </w:r>
      <w:r w:rsidRPr="00FC2612">
        <w:rPr>
          <w:rFonts w:ascii="Arial" w:hAnsi="Arial" w:cs="Arial"/>
          <w:b/>
          <w:szCs w:val="24"/>
        </w:rPr>
        <w:t>:</w:t>
      </w:r>
      <w:r w:rsidRPr="00FC2612">
        <w:rPr>
          <w:rFonts w:ascii="Arial" w:hAnsi="Arial" w:cs="Arial"/>
          <w:szCs w:val="24"/>
        </w:rPr>
        <w:t xml:space="preserve"> There w</w:t>
      </w:r>
      <w:r w:rsidR="00497963" w:rsidRPr="00FC2612">
        <w:rPr>
          <w:rFonts w:ascii="Arial" w:hAnsi="Arial" w:cs="Arial"/>
          <w:szCs w:val="24"/>
        </w:rPr>
        <w:t>as</w:t>
      </w:r>
      <w:r w:rsidRPr="00FC2612">
        <w:rPr>
          <w:rFonts w:ascii="Arial" w:hAnsi="Arial" w:cs="Arial"/>
          <w:szCs w:val="24"/>
        </w:rPr>
        <w:t xml:space="preserve"> </w:t>
      </w:r>
      <w:r w:rsidR="00497963" w:rsidRPr="00FC2612">
        <w:rPr>
          <w:rFonts w:ascii="Arial" w:hAnsi="Arial" w:cs="Arial"/>
          <w:szCs w:val="24"/>
        </w:rPr>
        <w:t>one</w:t>
      </w:r>
      <w:r w:rsidRPr="00FC2612">
        <w:rPr>
          <w:rFonts w:ascii="Arial" w:hAnsi="Arial" w:cs="Arial"/>
          <w:szCs w:val="24"/>
        </w:rPr>
        <w:t xml:space="preserve"> </w:t>
      </w:r>
      <w:r w:rsidR="000C1C81" w:rsidRPr="00FC2612">
        <w:rPr>
          <w:rFonts w:ascii="Arial" w:hAnsi="Arial" w:cs="Arial"/>
          <w:szCs w:val="24"/>
        </w:rPr>
        <w:t xml:space="preserve">non-pregnancy related </w:t>
      </w:r>
      <w:r w:rsidRPr="00FC2612">
        <w:rPr>
          <w:rFonts w:ascii="Arial" w:hAnsi="Arial" w:cs="Arial"/>
          <w:szCs w:val="24"/>
        </w:rPr>
        <w:t xml:space="preserve">cases of </w:t>
      </w:r>
      <w:proofErr w:type="spellStart"/>
      <w:r w:rsidRPr="00FC2612">
        <w:rPr>
          <w:rFonts w:ascii="Arial" w:hAnsi="Arial" w:cs="Arial"/>
          <w:szCs w:val="24"/>
        </w:rPr>
        <w:t>listeriosis</w:t>
      </w:r>
      <w:proofErr w:type="spellEnd"/>
      <w:r w:rsidRPr="00FC2612">
        <w:rPr>
          <w:rFonts w:ascii="Arial" w:hAnsi="Arial" w:cs="Arial"/>
          <w:szCs w:val="24"/>
        </w:rPr>
        <w:t xml:space="preserve"> during </w:t>
      </w:r>
      <w:r w:rsidR="00CB3570" w:rsidRPr="00FC2612">
        <w:rPr>
          <w:rFonts w:ascii="Arial" w:hAnsi="Arial" w:cs="Arial"/>
          <w:szCs w:val="24"/>
        </w:rPr>
        <w:t xml:space="preserve">4Q18. </w:t>
      </w:r>
    </w:p>
    <w:p w14:paraId="44BBEC5C" w14:textId="2138E297" w:rsidR="00497963" w:rsidRPr="00FC2612" w:rsidRDefault="00497963" w:rsidP="00497963">
      <w:pPr>
        <w:pStyle w:val="BodyText"/>
        <w:numPr>
          <w:ilvl w:val="0"/>
          <w:numId w:val="2"/>
        </w:numPr>
        <w:spacing w:before="0" w:line="360" w:lineRule="auto"/>
        <w:ind w:left="714" w:hanging="357"/>
        <w:rPr>
          <w:rFonts w:ascii="Arial" w:hAnsi="Arial" w:cs="Arial"/>
          <w:szCs w:val="24"/>
        </w:rPr>
      </w:pPr>
      <w:r w:rsidRPr="00FC2612">
        <w:rPr>
          <w:rFonts w:ascii="Arial" w:hAnsi="Arial" w:cs="Arial"/>
          <w:b/>
          <w:szCs w:val="24"/>
        </w:rPr>
        <w:t xml:space="preserve">Paratyphoid fever: </w:t>
      </w:r>
      <w:r w:rsidRPr="00FC2612">
        <w:rPr>
          <w:rFonts w:ascii="Arial" w:hAnsi="Arial" w:cs="Arial"/>
          <w:szCs w:val="24"/>
        </w:rPr>
        <w:t>There were five cases of paratyphoid fever notified in the 4Q18. All cases were acquired overseas from India (n=2), Bangladesh (n=2) and Turkey (n=1).</w:t>
      </w:r>
    </w:p>
    <w:p w14:paraId="6DEBB72B" w14:textId="5443B9E9" w:rsidR="00A84924" w:rsidRPr="00FC2612" w:rsidRDefault="00B23927" w:rsidP="00DF74A1">
      <w:pPr>
        <w:pStyle w:val="BodyText"/>
        <w:numPr>
          <w:ilvl w:val="0"/>
          <w:numId w:val="2"/>
        </w:numPr>
        <w:spacing w:before="0" w:line="360" w:lineRule="auto"/>
        <w:ind w:left="714" w:hanging="357"/>
        <w:rPr>
          <w:rFonts w:ascii="Arial" w:hAnsi="Arial" w:cs="Arial"/>
          <w:szCs w:val="24"/>
        </w:rPr>
      </w:pPr>
      <w:r w:rsidRPr="00FC2612">
        <w:rPr>
          <w:rFonts w:ascii="Arial" w:hAnsi="Arial" w:cs="Arial"/>
          <w:b/>
          <w:szCs w:val="24"/>
        </w:rPr>
        <w:t xml:space="preserve">Shiga toxin </w:t>
      </w:r>
      <w:r w:rsidR="00F03546" w:rsidRPr="00FC2612">
        <w:rPr>
          <w:rFonts w:ascii="Arial" w:hAnsi="Arial" w:cs="Arial"/>
          <w:b/>
          <w:szCs w:val="24"/>
        </w:rPr>
        <w:t xml:space="preserve">producing </w:t>
      </w:r>
      <w:r w:rsidRPr="00FC2612">
        <w:rPr>
          <w:rFonts w:ascii="Arial" w:hAnsi="Arial" w:cs="Arial"/>
          <w:b/>
          <w:i/>
          <w:szCs w:val="24"/>
        </w:rPr>
        <w:t xml:space="preserve">E. coli </w:t>
      </w:r>
      <w:r w:rsidRPr="00FC2612">
        <w:rPr>
          <w:rFonts w:ascii="Arial" w:hAnsi="Arial" w:cs="Arial"/>
          <w:b/>
          <w:szCs w:val="24"/>
        </w:rPr>
        <w:t>(STEC)</w:t>
      </w:r>
      <w:r w:rsidR="002C454E" w:rsidRPr="00FC2612">
        <w:rPr>
          <w:rFonts w:ascii="Arial" w:hAnsi="Arial" w:cs="Arial"/>
          <w:b/>
          <w:szCs w:val="24"/>
        </w:rPr>
        <w:t>:</w:t>
      </w:r>
      <w:r w:rsidR="002C454E" w:rsidRPr="00FC2612">
        <w:rPr>
          <w:rFonts w:ascii="Arial" w:hAnsi="Arial" w:cs="Arial"/>
          <w:szCs w:val="24"/>
        </w:rPr>
        <w:t xml:space="preserve"> </w:t>
      </w:r>
      <w:r w:rsidR="00CB02E7" w:rsidRPr="00FC2612">
        <w:rPr>
          <w:rFonts w:ascii="Arial" w:hAnsi="Arial" w:cs="Arial"/>
          <w:szCs w:val="24"/>
        </w:rPr>
        <w:t xml:space="preserve">There were </w:t>
      </w:r>
      <w:r w:rsidR="00614A0A" w:rsidRPr="00FC2612">
        <w:rPr>
          <w:rFonts w:ascii="Arial" w:hAnsi="Arial" w:cs="Arial"/>
          <w:szCs w:val="24"/>
        </w:rPr>
        <w:t>35</w:t>
      </w:r>
      <w:r w:rsidR="00CB02E7" w:rsidRPr="00FC2612">
        <w:rPr>
          <w:rFonts w:ascii="Arial" w:hAnsi="Arial" w:cs="Arial"/>
          <w:szCs w:val="24"/>
        </w:rPr>
        <w:t xml:space="preserve"> cases notified in </w:t>
      </w:r>
      <w:r w:rsidR="00614A0A" w:rsidRPr="00FC2612">
        <w:rPr>
          <w:rFonts w:ascii="Arial" w:hAnsi="Arial" w:cs="Arial"/>
          <w:szCs w:val="24"/>
        </w:rPr>
        <w:t>4</w:t>
      </w:r>
      <w:r w:rsidR="00CB02E7" w:rsidRPr="00FC2612">
        <w:rPr>
          <w:rFonts w:ascii="Arial" w:hAnsi="Arial" w:cs="Arial"/>
          <w:szCs w:val="24"/>
        </w:rPr>
        <w:t xml:space="preserve">Q18 compared to </w:t>
      </w:r>
      <w:r w:rsidR="00614A0A" w:rsidRPr="00FC2612">
        <w:rPr>
          <w:rFonts w:ascii="Arial" w:hAnsi="Arial" w:cs="Arial"/>
          <w:szCs w:val="24"/>
        </w:rPr>
        <w:t>7.4</w:t>
      </w:r>
      <w:r w:rsidR="00CB02E7" w:rsidRPr="00FC2612">
        <w:rPr>
          <w:rFonts w:ascii="Arial" w:hAnsi="Arial" w:cs="Arial"/>
          <w:szCs w:val="24"/>
        </w:rPr>
        <w:t xml:space="preserve"> cases for the </w:t>
      </w:r>
      <w:r w:rsidR="00614A0A" w:rsidRPr="00FC2612">
        <w:rPr>
          <w:rFonts w:ascii="Arial" w:hAnsi="Arial" w:cs="Arial"/>
          <w:szCs w:val="24"/>
        </w:rPr>
        <w:t>4</w:t>
      </w:r>
      <w:r w:rsidR="00CB02E7" w:rsidRPr="00FC2612">
        <w:rPr>
          <w:rFonts w:ascii="Arial" w:hAnsi="Arial" w:cs="Arial"/>
          <w:szCs w:val="24"/>
        </w:rPr>
        <w:t xml:space="preserve">QM. Prior to 2016, testing for STEC was only carried out at one laboratory by culture of stool samples with bloody diarrhoea (macroscopic or history), and &lt;1 to 2 cases were notified each year. The increase in cases in subsequent reporting periods, including in </w:t>
      </w:r>
      <w:r w:rsidR="003A6E9E" w:rsidRPr="00FC2612">
        <w:rPr>
          <w:rFonts w:ascii="Arial" w:hAnsi="Arial" w:cs="Arial"/>
          <w:szCs w:val="24"/>
        </w:rPr>
        <w:t>4</w:t>
      </w:r>
      <w:r w:rsidR="00CB02E7" w:rsidRPr="00FC2612">
        <w:rPr>
          <w:rFonts w:ascii="Arial" w:hAnsi="Arial" w:cs="Arial"/>
          <w:szCs w:val="24"/>
        </w:rPr>
        <w:t>Q18, was likely due to this one laboratory introducing PCR testing for STEC on stool samples with bloody diarrhoea (macroscopic or history) in 2016, and introduction of PCR testing at another laboratory</w:t>
      </w:r>
      <w:r w:rsidR="007466C9">
        <w:rPr>
          <w:rFonts w:ascii="Arial" w:hAnsi="Arial" w:cs="Arial"/>
          <w:szCs w:val="24"/>
        </w:rPr>
        <w:t xml:space="preserve"> in 2016</w:t>
      </w:r>
      <w:r w:rsidR="0005488D">
        <w:rPr>
          <w:rFonts w:ascii="Arial" w:hAnsi="Arial" w:cs="Arial"/>
          <w:szCs w:val="24"/>
        </w:rPr>
        <w:t>,</w:t>
      </w:r>
      <w:r w:rsidR="007466C9">
        <w:rPr>
          <w:rFonts w:ascii="Arial" w:hAnsi="Arial" w:cs="Arial"/>
          <w:szCs w:val="24"/>
        </w:rPr>
        <w:t xml:space="preserve"> which as of November 2018 is done</w:t>
      </w:r>
      <w:r w:rsidR="00CB02E7" w:rsidRPr="00FC2612">
        <w:rPr>
          <w:rFonts w:ascii="Arial" w:hAnsi="Arial" w:cs="Arial"/>
          <w:szCs w:val="24"/>
        </w:rPr>
        <w:t xml:space="preserve"> on </w:t>
      </w:r>
      <w:r w:rsidR="007466C9">
        <w:rPr>
          <w:rFonts w:ascii="Arial" w:hAnsi="Arial" w:cs="Arial"/>
          <w:szCs w:val="24"/>
        </w:rPr>
        <w:t>every</w:t>
      </w:r>
      <w:r w:rsidR="00CB02E7" w:rsidRPr="00FC2612">
        <w:rPr>
          <w:rFonts w:ascii="Arial" w:hAnsi="Arial" w:cs="Arial"/>
          <w:szCs w:val="24"/>
        </w:rPr>
        <w:t xml:space="preserve"> stool sample</w:t>
      </w:r>
      <w:r w:rsidR="007466C9">
        <w:rPr>
          <w:rFonts w:ascii="Arial" w:hAnsi="Arial" w:cs="Arial"/>
          <w:szCs w:val="24"/>
        </w:rPr>
        <w:t xml:space="preserve"> requesting culture</w:t>
      </w:r>
      <w:r w:rsidR="00CB02E7" w:rsidRPr="00FC2612">
        <w:rPr>
          <w:rFonts w:ascii="Arial" w:hAnsi="Arial" w:cs="Arial"/>
          <w:szCs w:val="24"/>
        </w:rPr>
        <w:t xml:space="preserve">. The </w:t>
      </w:r>
      <w:r w:rsidR="00614A0A" w:rsidRPr="00FC2612">
        <w:rPr>
          <w:rFonts w:ascii="Arial" w:hAnsi="Arial" w:cs="Arial"/>
          <w:szCs w:val="24"/>
        </w:rPr>
        <w:t>35</w:t>
      </w:r>
      <w:r w:rsidR="00CB02E7" w:rsidRPr="00FC2612">
        <w:rPr>
          <w:rFonts w:ascii="Arial" w:hAnsi="Arial" w:cs="Arial"/>
          <w:szCs w:val="24"/>
        </w:rPr>
        <w:t xml:space="preserve"> cases included </w:t>
      </w:r>
      <w:r w:rsidR="00245A52" w:rsidRPr="00FC2612">
        <w:rPr>
          <w:rFonts w:ascii="Arial" w:hAnsi="Arial" w:cs="Arial"/>
          <w:szCs w:val="24"/>
        </w:rPr>
        <w:t>19</w:t>
      </w:r>
      <w:r w:rsidR="00CB02E7" w:rsidRPr="00FC2612">
        <w:rPr>
          <w:rFonts w:ascii="Arial" w:hAnsi="Arial" w:cs="Arial"/>
          <w:szCs w:val="24"/>
        </w:rPr>
        <w:t xml:space="preserve"> (</w:t>
      </w:r>
      <w:r w:rsidR="00245A52" w:rsidRPr="00FC2612">
        <w:rPr>
          <w:rFonts w:ascii="Arial" w:hAnsi="Arial" w:cs="Arial"/>
          <w:szCs w:val="24"/>
        </w:rPr>
        <w:t>54</w:t>
      </w:r>
      <w:r w:rsidR="00CB02E7" w:rsidRPr="00FC2612">
        <w:rPr>
          <w:rFonts w:ascii="Arial" w:hAnsi="Arial" w:cs="Arial"/>
          <w:szCs w:val="24"/>
        </w:rPr>
        <w:t xml:space="preserve">%) females and </w:t>
      </w:r>
      <w:r w:rsidR="00245A52" w:rsidRPr="00FC2612">
        <w:rPr>
          <w:rFonts w:ascii="Arial" w:hAnsi="Arial" w:cs="Arial"/>
          <w:szCs w:val="24"/>
        </w:rPr>
        <w:t>16</w:t>
      </w:r>
      <w:r w:rsidR="00CB02E7" w:rsidRPr="00FC2612">
        <w:rPr>
          <w:rFonts w:ascii="Arial" w:hAnsi="Arial" w:cs="Arial"/>
          <w:szCs w:val="24"/>
        </w:rPr>
        <w:t xml:space="preserve"> (</w:t>
      </w:r>
      <w:r w:rsidR="00245A52" w:rsidRPr="00FC2612">
        <w:rPr>
          <w:rFonts w:ascii="Arial" w:hAnsi="Arial" w:cs="Arial"/>
          <w:szCs w:val="24"/>
        </w:rPr>
        <w:t>46</w:t>
      </w:r>
      <w:r w:rsidR="00CB02E7" w:rsidRPr="00FC2612">
        <w:rPr>
          <w:rFonts w:ascii="Arial" w:hAnsi="Arial" w:cs="Arial"/>
          <w:szCs w:val="24"/>
        </w:rPr>
        <w:t>%) males, ranging in age from &lt;1-</w:t>
      </w:r>
      <w:r w:rsidR="00245A52" w:rsidRPr="00FC2612">
        <w:rPr>
          <w:rFonts w:ascii="Arial" w:hAnsi="Arial" w:cs="Arial"/>
          <w:szCs w:val="24"/>
        </w:rPr>
        <w:t>76</w:t>
      </w:r>
      <w:r w:rsidR="00CB02E7" w:rsidRPr="00FC2612">
        <w:rPr>
          <w:rFonts w:ascii="Arial" w:hAnsi="Arial" w:cs="Arial"/>
          <w:szCs w:val="24"/>
        </w:rPr>
        <w:t xml:space="preserve"> years (median </w:t>
      </w:r>
      <w:r w:rsidR="00245A52" w:rsidRPr="00FC2612">
        <w:rPr>
          <w:rFonts w:ascii="Arial" w:hAnsi="Arial" w:cs="Arial"/>
          <w:szCs w:val="24"/>
        </w:rPr>
        <w:t>27</w:t>
      </w:r>
      <w:r w:rsidR="00CB02E7" w:rsidRPr="00FC2612">
        <w:rPr>
          <w:rFonts w:ascii="Arial" w:hAnsi="Arial" w:cs="Arial"/>
          <w:szCs w:val="24"/>
        </w:rPr>
        <w:t xml:space="preserve"> years). Of the </w:t>
      </w:r>
      <w:r w:rsidR="00245A52" w:rsidRPr="00FC2612">
        <w:rPr>
          <w:rFonts w:ascii="Arial" w:hAnsi="Arial" w:cs="Arial"/>
          <w:szCs w:val="24"/>
        </w:rPr>
        <w:t>35</w:t>
      </w:r>
      <w:r w:rsidR="00CB02E7" w:rsidRPr="00FC2612">
        <w:rPr>
          <w:rFonts w:ascii="Arial" w:hAnsi="Arial" w:cs="Arial"/>
          <w:szCs w:val="24"/>
        </w:rPr>
        <w:t xml:space="preserve"> cases, </w:t>
      </w:r>
      <w:r w:rsidR="00245A52" w:rsidRPr="00FC2612">
        <w:rPr>
          <w:rFonts w:ascii="Arial" w:hAnsi="Arial" w:cs="Arial"/>
          <w:szCs w:val="24"/>
        </w:rPr>
        <w:t>24</w:t>
      </w:r>
      <w:r w:rsidR="00CB02E7" w:rsidRPr="00FC2612">
        <w:rPr>
          <w:rFonts w:ascii="Arial" w:hAnsi="Arial" w:cs="Arial"/>
          <w:szCs w:val="24"/>
        </w:rPr>
        <w:t xml:space="preserve"> cases had an acute illness </w:t>
      </w:r>
      <w:r w:rsidR="00245A52" w:rsidRPr="00FC2612">
        <w:rPr>
          <w:rFonts w:ascii="Arial" w:hAnsi="Arial" w:cs="Arial"/>
          <w:szCs w:val="24"/>
        </w:rPr>
        <w:t>with a specific onset date and seven</w:t>
      </w:r>
      <w:r w:rsidR="00CB02E7" w:rsidRPr="00FC2612">
        <w:rPr>
          <w:rFonts w:ascii="Arial" w:hAnsi="Arial" w:cs="Arial"/>
          <w:szCs w:val="24"/>
        </w:rPr>
        <w:t xml:space="preserve"> of these cases had bloody diarrhoea. </w:t>
      </w:r>
      <w:r w:rsidR="00973658" w:rsidRPr="00FC2612">
        <w:rPr>
          <w:rFonts w:ascii="Arial" w:hAnsi="Arial" w:cs="Arial"/>
          <w:szCs w:val="24"/>
        </w:rPr>
        <w:t>Four cases with acute illness had travelled during their incubation period, all had been to Bali.</w:t>
      </w:r>
      <w:r w:rsidR="00973658">
        <w:rPr>
          <w:rFonts w:ascii="Arial" w:hAnsi="Arial" w:cs="Arial"/>
          <w:szCs w:val="24"/>
        </w:rPr>
        <w:t xml:space="preserve"> Of the eleven cases</w:t>
      </w:r>
      <w:r w:rsidR="0005488D">
        <w:rPr>
          <w:rFonts w:ascii="Arial" w:hAnsi="Arial" w:cs="Arial"/>
          <w:szCs w:val="24"/>
        </w:rPr>
        <w:t xml:space="preserve"> that did not have a specific onset date</w:t>
      </w:r>
      <w:r w:rsidR="00973658">
        <w:rPr>
          <w:rFonts w:ascii="Arial" w:hAnsi="Arial" w:cs="Arial"/>
          <w:szCs w:val="24"/>
        </w:rPr>
        <w:t>, f</w:t>
      </w:r>
      <w:r w:rsidR="00245A52" w:rsidRPr="00FC2612">
        <w:rPr>
          <w:rFonts w:ascii="Arial" w:hAnsi="Arial" w:cs="Arial"/>
          <w:szCs w:val="24"/>
        </w:rPr>
        <w:t>our</w:t>
      </w:r>
      <w:r w:rsidR="00CB02E7" w:rsidRPr="00FC2612">
        <w:rPr>
          <w:rFonts w:ascii="Arial" w:hAnsi="Arial" w:cs="Arial"/>
          <w:szCs w:val="24"/>
        </w:rPr>
        <w:t xml:space="preserve"> had ongoing or intermittent d</w:t>
      </w:r>
      <w:r w:rsidR="00245A52" w:rsidRPr="00FC2612">
        <w:rPr>
          <w:rFonts w:ascii="Arial" w:hAnsi="Arial" w:cs="Arial"/>
          <w:szCs w:val="24"/>
        </w:rPr>
        <w:t>iarrhoea for many months</w:t>
      </w:r>
      <w:r w:rsidR="00973658">
        <w:rPr>
          <w:rFonts w:ascii="Arial" w:hAnsi="Arial" w:cs="Arial"/>
          <w:szCs w:val="24"/>
        </w:rPr>
        <w:t>,</w:t>
      </w:r>
      <w:r w:rsidR="00245A52" w:rsidRPr="00FC2612">
        <w:rPr>
          <w:rFonts w:ascii="Arial" w:hAnsi="Arial" w:cs="Arial"/>
          <w:szCs w:val="24"/>
        </w:rPr>
        <w:t xml:space="preserve"> one</w:t>
      </w:r>
      <w:r w:rsidR="00CB02E7" w:rsidRPr="00FC2612">
        <w:rPr>
          <w:rFonts w:ascii="Arial" w:hAnsi="Arial" w:cs="Arial"/>
          <w:szCs w:val="24"/>
        </w:rPr>
        <w:t xml:space="preserve"> experienced no diarrhoea</w:t>
      </w:r>
      <w:r w:rsidR="00973658">
        <w:rPr>
          <w:rFonts w:ascii="Arial" w:hAnsi="Arial" w:cs="Arial"/>
          <w:szCs w:val="24"/>
        </w:rPr>
        <w:t xml:space="preserve"> and six were not able to be interviewed</w:t>
      </w:r>
      <w:r w:rsidR="00CB02E7" w:rsidRPr="00FC2612">
        <w:rPr>
          <w:rFonts w:ascii="Arial" w:hAnsi="Arial" w:cs="Arial"/>
          <w:szCs w:val="24"/>
        </w:rPr>
        <w:t xml:space="preserve">. </w:t>
      </w:r>
    </w:p>
    <w:p w14:paraId="0ECEE149" w14:textId="689D0A85" w:rsidR="00497963" w:rsidRPr="00FC2612" w:rsidRDefault="00497963" w:rsidP="00497963">
      <w:pPr>
        <w:pStyle w:val="BodyText"/>
        <w:numPr>
          <w:ilvl w:val="0"/>
          <w:numId w:val="2"/>
        </w:numPr>
        <w:spacing w:before="0" w:line="360" w:lineRule="auto"/>
        <w:ind w:left="714" w:hanging="357"/>
        <w:rPr>
          <w:rFonts w:ascii="Arial" w:hAnsi="Arial" w:cs="Arial"/>
          <w:szCs w:val="24"/>
        </w:rPr>
      </w:pPr>
      <w:r w:rsidRPr="00FC2612">
        <w:rPr>
          <w:rFonts w:ascii="Arial" w:hAnsi="Arial" w:cs="Arial"/>
          <w:b/>
          <w:szCs w:val="24"/>
        </w:rPr>
        <w:t xml:space="preserve">Typhoid fever: </w:t>
      </w:r>
      <w:r w:rsidRPr="00FC2612">
        <w:rPr>
          <w:rFonts w:ascii="Arial" w:hAnsi="Arial" w:cs="Arial"/>
          <w:szCs w:val="24"/>
        </w:rPr>
        <w:t>There were four cases of typhoid fever notified in the 4Q18. Three cases had travel</w:t>
      </w:r>
      <w:r w:rsidR="0005488D">
        <w:rPr>
          <w:rFonts w:ascii="Arial" w:hAnsi="Arial" w:cs="Arial"/>
          <w:szCs w:val="24"/>
        </w:rPr>
        <w:t>led</w:t>
      </w:r>
      <w:r w:rsidRPr="00FC2612">
        <w:rPr>
          <w:rFonts w:ascii="Arial" w:hAnsi="Arial" w:cs="Arial"/>
          <w:szCs w:val="24"/>
        </w:rPr>
        <w:t xml:space="preserve"> to India prior to illness onset and one was acquired in Zambia.</w:t>
      </w:r>
    </w:p>
    <w:p w14:paraId="2ECBFEF3" w14:textId="29ABA95B" w:rsidR="002C454E" w:rsidRPr="00FC2612" w:rsidRDefault="00F63361" w:rsidP="00DF74A1">
      <w:pPr>
        <w:pStyle w:val="BodyText"/>
        <w:numPr>
          <w:ilvl w:val="0"/>
          <w:numId w:val="2"/>
        </w:numPr>
        <w:spacing w:before="0" w:line="360" w:lineRule="auto"/>
        <w:ind w:left="714" w:hanging="357"/>
        <w:rPr>
          <w:rFonts w:ascii="Arial" w:hAnsi="Arial" w:cs="Arial"/>
          <w:szCs w:val="24"/>
        </w:rPr>
      </w:pPr>
      <w:r w:rsidRPr="00FC2612">
        <w:rPr>
          <w:rFonts w:ascii="Arial" w:hAnsi="Arial" w:cs="Arial"/>
          <w:b/>
          <w:i/>
          <w:szCs w:val="24"/>
        </w:rPr>
        <w:t xml:space="preserve">Vibrio </w:t>
      </w:r>
      <w:proofErr w:type="spellStart"/>
      <w:r w:rsidRPr="00FC2612">
        <w:rPr>
          <w:rFonts w:ascii="Arial" w:hAnsi="Arial" w:cs="Arial"/>
          <w:b/>
          <w:i/>
          <w:szCs w:val="24"/>
        </w:rPr>
        <w:t>parahaemolyticus</w:t>
      </w:r>
      <w:proofErr w:type="spellEnd"/>
      <w:r w:rsidR="002C454E" w:rsidRPr="00FC2612">
        <w:rPr>
          <w:rFonts w:ascii="Arial" w:hAnsi="Arial" w:cs="Arial"/>
          <w:b/>
          <w:szCs w:val="24"/>
        </w:rPr>
        <w:t>:</w:t>
      </w:r>
      <w:r w:rsidR="005437BB" w:rsidRPr="00FC2612">
        <w:rPr>
          <w:rFonts w:ascii="Arial" w:hAnsi="Arial" w:cs="Arial"/>
          <w:szCs w:val="24"/>
        </w:rPr>
        <w:t xml:space="preserve"> </w:t>
      </w:r>
      <w:r w:rsidR="00CB02E7" w:rsidRPr="00FC2612">
        <w:rPr>
          <w:rFonts w:ascii="Arial" w:hAnsi="Arial" w:cs="Arial"/>
          <w:szCs w:val="24"/>
        </w:rPr>
        <w:t>There were t</w:t>
      </w:r>
      <w:r w:rsidR="00497963" w:rsidRPr="00FC2612">
        <w:rPr>
          <w:rFonts w:ascii="Arial" w:hAnsi="Arial" w:cs="Arial"/>
          <w:szCs w:val="24"/>
        </w:rPr>
        <w:t>wo</w:t>
      </w:r>
      <w:r w:rsidR="00CB02E7" w:rsidRPr="00FC2612">
        <w:rPr>
          <w:rFonts w:ascii="Arial" w:hAnsi="Arial" w:cs="Arial"/>
          <w:szCs w:val="24"/>
        </w:rPr>
        <w:t xml:space="preserve"> notifications of </w:t>
      </w:r>
      <w:r w:rsidR="00CB02E7" w:rsidRPr="00FC2612">
        <w:rPr>
          <w:rFonts w:ascii="Arial" w:hAnsi="Arial" w:cs="Arial"/>
          <w:i/>
          <w:szCs w:val="24"/>
        </w:rPr>
        <w:t xml:space="preserve">Vibrio </w:t>
      </w:r>
      <w:proofErr w:type="spellStart"/>
      <w:r w:rsidR="00CB02E7" w:rsidRPr="00FC2612">
        <w:rPr>
          <w:rFonts w:ascii="Arial" w:hAnsi="Arial" w:cs="Arial"/>
          <w:i/>
          <w:szCs w:val="24"/>
        </w:rPr>
        <w:t>parahaemolyticus</w:t>
      </w:r>
      <w:proofErr w:type="spellEnd"/>
      <w:r w:rsidR="00CB02E7" w:rsidRPr="00FC2612">
        <w:rPr>
          <w:rFonts w:ascii="Arial" w:hAnsi="Arial" w:cs="Arial"/>
          <w:szCs w:val="24"/>
        </w:rPr>
        <w:t xml:space="preserve"> in </w:t>
      </w:r>
      <w:r w:rsidR="00497963" w:rsidRPr="00FC2612">
        <w:rPr>
          <w:rFonts w:ascii="Arial" w:hAnsi="Arial" w:cs="Arial"/>
          <w:szCs w:val="24"/>
        </w:rPr>
        <w:t>4</w:t>
      </w:r>
      <w:r w:rsidR="00CB02E7" w:rsidRPr="00FC2612">
        <w:rPr>
          <w:rFonts w:ascii="Arial" w:hAnsi="Arial" w:cs="Arial"/>
          <w:szCs w:val="24"/>
        </w:rPr>
        <w:t xml:space="preserve">Q18. </w:t>
      </w:r>
      <w:r w:rsidR="00497963" w:rsidRPr="00FC2612">
        <w:rPr>
          <w:rFonts w:ascii="Arial" w:hAnsi="Arial" w:cs="Arial"/>
          <w:szCs w:val="24"/>
        </w:rPr>
        <w:t>Both</w:t>
      </w:r>
      <w:r w:rsidR="00CB02E7" w:rsidRPr="00FC2612">
        <w:rPr>
          <w:rFonts w:ascii="Arial" w:hAnsi="Arial" w:cs="Arial"/>
          <w:szCs w:val="24"/>
        </w:rPr>
        <w:t xml:space="preserve"> cases acquired their infection </w:t>
      </w:r>
      <w:r w:rsidR="00497963" w:rsidRPr="00FC2612">
        <w:rPr>
          <w:rFonts w:ascii="Arial" w:hAnsi="Arial" w:cs="Arial"/>
          <w:szCs w:val="24"/>
        </w:rPr>
        <w:t>overseas, in Thailand and Indonesia</w:t>
      </w:r>
      <w:r w:rsidR="00CB02E7" w:rsidRPr="00FC2612">
        <w:rPr>
          <w:rFonts w:ascii="Arial" w:hAnsi="Arial" w:cs="Arial"/>
          <w:szCs w:val="24"/>
        </w:rPr>
        <w:t xml:space="preserve">. </w:t>
      </w:r>
    </w:p>
    <w:p w14:paraId="294241E0" w14:textId="45400A6B" w:rsidR="00497963" w:rsidRPr="00FC2612" w:rsidRDefault="00497963" w:rsidP="00497963">
      <w:pPr>
        <w:pStyle w:val="BodyText"/>
        <w:numPr>
          <w:ilvl w:val="0"/>
          <w:numId w:val="2"/>
        </w:numPr>
        <w:spacing w:before="0" w:line="360" w:lineRule="auto"/>
        <w:ind w:left="714" w:hanging="357"/>
        <w:rPr>
          <w:rFonts w:ascii="Arial" w:hAnsi="Arial" w:cs="Arial"/>
          <w:szCs w:val="24"/>
        </w:rPr>
      </w:pPr>
      <w:proofErr w:type="spellStart"/>
      <w:r w:rsidRPr="00FC2612">
        <w:rPr>
          <w:rFonts w:ascii="Arial" w:hAnsi="Arial" w:cs="Arial"/>
          <w:b/>
          <w:szCs w:val="24"/>
        </w:rPr>
        <w:t>Yersiniosis</w:t>
      </w:r>
      <w:proofErr w:type="spellEnd"/>
      <w:r w:rsidRPr="00FC2612">
        <w:rPr>
          <w:rFonts w:ascii="Arial" w:hAnsi="Arial" w:cs="Arial"/>
          <w:b/>
          <w:szCs w:val="24"/>
        </w:rPr>
        <w:t>:</w:t>
      </w:r>
      <w:r w:rsidRPr="00FC2612">
        <w:rPr>
          <w:rFonts w:ascii="Arial" w:hAnsi="Arial" w:cs="Arial"/>
          <w:szCs w:val="24"/>
        </w:rPr>
        <w:t xml:space="preserve"> There were three cases of culture-positive </w:t>
      </w:r>
      <w:proofErr w:type="spellStart"/>
      <w:r w:rsidRPr="00FC2612">
        <w:rPr>
          <w:rFonts w:ascii="Arial" w:hAnsi="Arial" w:cs="Arial"/>
          <w:szCs w:val="24"/>
        </w:rPr>
        <w:t>yersiniosis</w:t>
      </w:r>
      <w:proofErr w:type="spellEnd"/>
      <w:r w:rsidRPr="00FC2612">
        <w:rPr>
          <w:rFonts w:ascii="Arial" w:hAnsi="Arial" w:cs="Arial"/>
          <w:szCs w:val="24"/>
        </w:rPr>
        <w:t xml:space="preserve"> notified in 4Q18. </w:t>
      </w:r>
      <w:r w:rsidR="003A6E9E" w:rsidRPr="00FC2612">
        <w:rPr>
          <w:rFonts w:ascii="Arial" w:hAnsi="Arial" w:cs="Arial"/>
          <w:szCs w:val="24"/>
        </w:rPr>
        <w:t>One case acquired their illness in Indonesia</w:t>
      </w:r>
      <w:r w:rsidR="0005488D">
        <w:rPr>
          <w:rFonts w:ascii="Arial" w:hAnsi="Arial" w:cs="Arial"/>
          <w:szCs w:val="24"/>
        </w:rPr>
        <w:t>;</w:t>
      </w:r>
      <w:r w:rsidR="003A6E9E" w:rsidRPr="00FC2612">
        <w:rPr>
          <w:rFonts w:ascii="Arial" w:hAnsi="Arial" w:cs="Arial"/>
          <w:szCs w:val="24"/>
        </w:rPr>
        <w:t xml:space="preserve"> the place of acquisition was unknown for the other two cases.</w:t>
      </w:r>
    </w:p>
    <w:p w14:paraId="2B07E2E9" w14:textId="55E6C316" w:rsidR="003E47BF" w:rsidRPr="00FC2612" w:rsidRDefault="00A85805" w:rsidP="00A467A6">
      <w:pPr>
        <w:spacing w:before="240" w:line="360" w:lineRule="auto"/>
        <w:jc w:val="both"/>
        <w:rPr>
          <w:rFonts w:cs="Arial"/>
        </w:rPr>
      </w:pPr>
      <w:r w:rsidRPr="00FC2612">
        <w:rPr>
          <w:rFonts w:cs="Arial"/>
        </w:rPr>
        <w:lastRenderedPageBreak/>
        <w:t>There were no notificat</w:t>
      </w:r>
      <w:r w:rsidR="0057505A" w:rsidRPr="00FC2612">
        <w:rPr>
          <w:rFonts w:cs="Arial"/>
        </w:rPr>
        <w:t xml:space="preserve">ions for botulism, cholera, </w:t>
      </w:r>
      <w:r w:rsidR="00AC0124" w:rsidRPr="00FC2612">
        <w:rPr>
          <w:rFonts w:cs="Arial"/>
        </w:rPr>
        <w:t xml:space="preserve">or </w:t>
      </w:r>
      <w:r w:rsidR="0001280B" w:rsidRPr="00FC2612">
        <w:rPr>
          <w:rFonts w:cs="Arial"/>
        </w:rPr>
        <w:t>Haemolytic Uraemic Syndrome</w:t>
      </w:r>
      <w:r w:rsidR="00AC0124" w:rsidRPr="00FC2612">
        <w:rPr>
          <w:rFonts w:cs="Arial"/>
        </w:rPr>
        <w:t xml:space="preserve"> in the </w:t>
      </w:r>
      <w:r w:rsidR="0001280B" w:rsidRPr="00FC2612">
        <w:rPr>
          <w:rFonts w:cs="Arial"/>
        </w:rPr>
        <w:t>4</w:t>
      </w:r>
      <w:r w:rsidR="00AC0124" w:rsidRPr="00FC2612">
        <w:rPr>
          <w:rFonts w:cs="Arial"/>
        </w:rPr>
        <w:t>Q18.</w:t>
      </w:r>
    </w:p>
    <w:p w14:paraId="367F9AED" w14:textId="5377CFEA" w:rsidR="00804EB7" w:rsidRDefault="00C54924" w:rsidP="00296EAA">
      <w:pPr>
        <w:pStyle w:val="Caption"/>
        <w:rPr>
          <w:color w:val="0070C0"/>
        </w:rPr>
      </w:pPr>
      <w:bookmarkStart w:id="134" w:name="_Toc14762749"/>
      <w:bookmarkStart w:id="135" w:name="_Toc14762808"/>
      <w:r w:rsidRPr="00FC2612">
        <w:rPr>
          <w:color w:val="0070C0"/>
        </w:rPr>
        <w:t xml:space="preserve">Table </w:t>
      </w:r>
      <w:r w:rsidR="000E335B" w:rsidRPr="00FC2612">
        <w:rPr>
          <w:color w:val="0070C0"/>
        </w:rPr>
        <w:fldChar w:fldCharType="begin"/>
      </w:r>
      <w:r w:rsidRPr="00FC2612">
        <w:rPr>
          <w:color w:val="0070C0"/>
        </w:rPr>
        <w:instrText xml:space="preserve"> SEQ Table \* ARABIC </w:instrText>
      </w:r>
      <w:r w:rsidR="000E335B" w:rsidRPr="00FC2612">
        <w:rPr>
          <w:color w:val="0070C0"/>
        </w:rPr>
        <w:fldChar w:fldCharType="separate"/>
      </w:r>
      <w:r w:rsidR="00956B22" w:rsidRPr="00FC2612">
        <w:rPr>
          <w:noProof/>
          <w:color w:val="0070C0"/>
        </w:rPr>
        <w:t>5</w:t>
      </w:r>
      <w:r w:rsidR="000E335B" w:rsidRPr="00FC2612">
        <w:rPr>
          <w:color w:val="0070C0"/>
        </w:rPr>
        <w:fldChar w:fldCharType="end"/>
      </w:r>
      <w:r w:rsidR="001D6D6C" w:rsidRPr="00FC2612">
        <w:rPr>
          <w:color w:val="0070C0"/>
        </w:rPr>
        <w:t>:</w:t>
      </w:r>
      <w:r w:rsidRPr="00FC2612">
        <w:rPr>
          <w:color w:val="0070C0"/>
        </w:rPr>
        <w:t xml:space="preserve"> Summary of </w:t>
      </w:r>
      <w:r w:rsidR="004E4992" w:rsidRPr="00FC2612">
        <w:rPr>
          <w:color w:val="0070C0"/>
        </w:rPr>
        <w:t xml:space="preserve">number of notified cases of </w:t>
      </w:r>
      <w:r w:rsidRPr="00FC2612">
        <w:rPr>
          <w:color w:val="0070C0"/>
        </w:rPr>
        <w:t>enteric n</w:t>
      </w:r>
      <w:r w:rsidR="00451F55" w:rsidRPr="00FC2612">
        <w:rPr>
          <w:color w:val="0070C0"/>
        </w:rPr>
        <w:t xml:space="preserve">otifiable diseases in </w:t>
      </w:r>
      <w:r w:rsidR="004E4992" w:rsidRPr="00FC2612">
        <w:rPr>
          <w:color w:val="0070C0"/>
        </w:rPr>
        <w:t xml:space="preserve">WA in </w:t>
      </w:r>
      <w:r w:rsidR="00451F55" w:rsidRPr="00FC2612">
        <w:rPr>
          <w:color w:val="0070C0"/>
        </w:rPr>
        <w:t xml:space="preserve">the </w:t>
      </w:r>
      <w:r w:rsidR="00245A52" w:rsidRPr="00FC2612">
        <w:rPr>
          <w:color w:val="0070C0"/>
        </w:rPr>
        <w:t>fourth</w:t>
      </w:r>
      <w:r w:rsidR="00A85805" w:rsidRPr="00FC2612">
        <w:rPr>
          <w:color w:val="0070C0"/>
        </w:rPr>
        <w:t xml:space="preserve"> </w:t>
      </w:r>
      <w:r w:rsidR="003B489B" w:rsidRPr="00FC2612">
        <w:rPr>
          <w:color w:val="0070C0"/>
        </w:rPr>
        <w:t xml:space="preserve">quarter </w:t>
      </w:r>
      <w:r w:rsidR="00A85805" w:rsidRPr="00FC2612">
        <w:rPr>
          <w:color w:val="0070C0"/>
        </w:rPr>
        <w:t xml:space="preserve">2018 </w:t>
      </w:r>
      <w:r w:rsidRPr="00FC2612">
        <w:rPr>
          <w:color w:val="0070C0"/>
        </w:rPr>
        <w:t>compared to historical means</w:t>
      </w:r>
      <w:bookmarkEnd w:id="134"/>
      <w:bookmarkEnd w:id="135"/>
    </w:p>
    <w:p w14:paraId="58673722" w14:textId="1660C431" w:rsidR="00D026D6" w:rsidRPr="00FC2612" w:rsidRDefault="00CD2768" w:rsidP="000E6B2E">
      <w:r w:rsidRPr="00CD2768">
        <w:rPr>
          <w:noProof/>
          <w:lang w:eastAsia="en-AU"/>
        </w:rPr>
        <w:drawing>
          <wp:inline distT="0" distB="0" distL="0" distR="0" wp14:anchorId="6EA415A1" wp14:editId="01A7E1BC">
            <wp:extent cx="5248275" cy="423354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4233545"/>
                    </a:xfrm>
                    <a:prstGeom prst="rect">
                      <a:avLst/>
                    </a:prstGeom>
                    <a:noFill/>
                    <a:ln>
                      <a:noFill/>
                    </a:ln>
                  </pic:spPr>
                </pic:pic>
              </a:graphicData>
            </a:graphic>
          </wp:inline>
        </w:drawing>
      </w:r>
    </w:p>
    <w:p w14:paraId="0ABB06AB" w14:textId="77777777" w:rsidR="00B61115" w:rsidRDefault="00B61115" w:rsidP="00B61115">
      <w:pPr>
        <w:spacing w:after="0"/>
        <w:rPr>
          <w:sz w:val="18"/>
          <w:szCs w:val="18"/>
        </w:rPr>
      </w:pPr>
      <w:r w:rsidRPr="00FC261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6C667AB4" w14:textId="2F0D7BA9" w:rsidR="00CD2768" w:rsidRPr="00FC2612" w:rsidRDefault="00CD2768" w:rsidP="00B61115">
      <w:pPr>
        <w:spacing w:after="0"/>
        <w:rPr>
          <w:sz w:val="18"/>
          <w:szCs w:val="18"/>
        </w:rPr>
      </w:pPr>
      <w:r>
        <w:rPr>
          <w:sz w:val="18"/>
          <w:szCs w:val="18"/>
          <w:vertAlign w:val="superscript"/>
        </w:rPr>
        <w:t>*</w:t>
      </w:r>
      <w:r w:rsidRPr="00FC5A23">
        <w:rPr>
          <w:i/>
          <w:sz w:val="18"/>
          <w:szCs w:val="18"/>
          <w:vertAlign w:val="superscript"/>
        </w:rPr>
        <w:t>*</w:t>
      </w:r>
      <w:proofErr w:type="spellStart"/>
      <w:r w:rsidRPr="00FC5A23">
        <w:rPr>
          <w:i/>
          <w:sz w:val="18"/>
          <w:szCs w:val="18"/>
        </w:rPr>
        <w:t>Shigella</w:t>
      </w:r>
      <w:proofErr w:type="spellEnd"/>
      <w:r w:rsidRPr="00287836">
        <w:rPr>
          <w:sz w:val="18"/>
          <w:szCs w:val="18"/>
        </w:rPr>
        <w:t xml:space="preserve"> culture confirmed cases only</w:t>
      </w:r>
    </w:p>
    <w:p w14:paraId="43FB9680" w14:textId="38EC240D" w:rsidR="009B400C" w:rsidRPr="00FC2612" w:rsidRDefault="009B400C" w:rsidP="009B400C">
      <w:pPr>
        <w:spacing w:after="0"/>
        <w:rPr>
          <w:sz w:val="18"/>
          <w:szCs w:val="18"/>
        </w:rPr>
      </w:pPr>
      <w:r w:rsidRPr="00FC2612">
        <w:rPr>
          <w:rFonts w:cs="Arial"/>
          <w:sz w:val="18"/>
          <w:szCs w:val="18"/>
        </w:rPr>
        <w:t>NA:</w:t>
      </w:r>
      <w:r w:rsidR="00E06FE8" w:rsidRPr="00FC2612">
        <w:rPr>
          <w:rFonts w:cs="Arial"/>
          <w:sz w:val="18"/>
          <w:szCs w:val="18"/>
        </w:rPr>
        <w:t xml:space="preserve"> </w:t>
      </w:r>
      <w:r w:rsidRPr="00FC2612">
        <w:rPr>
          <w:rFonts w:cs="Arial"/>
          <w:sz w:val="18"/>
          <w:szCs w:val="18"/>
        </w:rPr>
        <w:t xml:space="preserve">not applicable as there is a 0 value in the calculation for the </w:t>
      </w:r>
      <w:r w:rsidR="003A6E9E" w:rsidRPr="00FC2612">
        <w:rPr>
          <w:rFonts w:cs="Arial"/>
          <w:sz w:val="18"/>
          <w:szCs w:val="18"/>
        </w:rPr>
        <w:t>4</w:t>
      </w:r>
      <w:r w:rsidR="003A6E9E" w:rsidRPr="00FC2612">
        <w:rPr>
          <w:rFonts w:cs="Arial"/>
          <w:sz w:val="18"/>
          <w:szCs w:val="18"/>
          <w:vertAlign w:val="superscript"/>
        </w:rPr>
        <w:t>th</w:t>
      </w:r>
      <w:r w:rsidR="007D4F50" w:rsidRPr="00FC2612">
        <w:rPr>
          <w:rFonts w:cs="Arial"/>
          <w:sz w:val="18"/>
          <w:szCs w:val="18"/>
        </w:rPr>
        <w:t xml:space="preserve"> </w:t>
      </w:r>
      <w:r w:rsidRPr="00FC2612">
        <w:rPr>
          <w:rFonts w:cs="Arial"/>
          <w:sz w:val="18"/>
          <w:szCs w:val="18"/>
        </w:rPr>
        <w:t>quarter % change</w:t>
      </w:r>
    </w:p>
    <w:p w14:paraId="41DFAA7F" w14:textId="77777777" w:rsidR="000E6B2E" w:rsidRPr="00FC2612" w:rsidRDefault="000E6B2E" w:rsidP="008E0FD2">
      <w:pPr>
        <w:spacing w:after="0"/>
        <w:rPr>
          <w:sz w:val="18"/>
          <w:szCs w:val="18"/>
        </w:rPr>
      </w:pPr>
    </w:p>
    <w:p w14:paraId="3C9CB429" w14:textId="77777777" w:rsidR="006E7685" w:rsidRPr="00FC2612" w:rsidRDefault="006E7685" w:rsidP="00810019">
      <w:pPr>
        <w:pStyle w:val="Heading1"/>
        <w:keepLines w:val="0"/>
        <w:numPr>
          <w:ilvl w:val="0"/>
          <w:numId w:val="12"/>
        </w:numPr>
        <w:spacing w:before="200" w:after="240" w:line="300" w:lineRule="atLeast"/>
        <w:ind w:left="426" w:hanging="432"/>
        <w:rPr>
          <w:sz w:val="36"/>
          <w:szCs w:val="36"/>
        </w:rPr>
      </w:pPr>
      <w:bookmarkStart w:id="136" w:name="_Toc381275079"/>
      <w:bookmarkStart w:id="137" w:name="_Toc446066024"/>
      <w:bookmarkStart w:id="138" w:name="_Toc14703968"/>
      <w:r w:rsidRPr="00FC2612">
        <w:rPr>
          <w:sz w:val="36"/>
          <w:szCs w:val="36"/>
        </w:rPr>
        <w:t xml:space="preserve">Foodborne and </w:t>
      </w:r>
      <w:r w:rsidR="00FC65CB" w:rsidRPr="00FC2612">
        <w:rPr>
          <w:sz w:val="36"/>
          <w:szCs w:val="36"/>
        </w:rPr>
        <w:t>probable</w:t>
      </w:r>
      <w:r w:rsidRPr="00FC2612">
        <w:rPr>
          <w:sz w:val="36"/>
          <w:szCs w:val="36"/>
        </w:rPr>
        <w:t xml:space="preserve"> foodborne disease outbreaks</w:t>
      </w:r>
      <w:bookmarkEnd w:id="136"/>
      <w:bookmarkEnd w:id="137"/>
      <w:bookmarkEnd w:id="138"/>
    </w:p>
    <w:p w14:paraId="62B8638E" w14:textId="7907B49C" w:rsidR="00A86DD2" w:rsidRPr="00FC2612" w:rsidRDefault="00CB02E7" w:rsidP="00B344A2">
      <w:pPr>
        <w:spacing w:before="240" w:after="0" w:line="360" w:lineRule="auto"/>
        <w:rPr>
          <w:rFonts w:cs="Arial"/>
        </w:rPr>
      </w:pPr>
      <w:bookmarkStart w:id="139" w:name="_Toc51988269"/>
      <w:bookmarkStart w:id="140" w:name="_Toc317599141"/>
      <w:bookmarkStart w:id="141" w:name="_Toc51988268"/>
      <w:r w:rsidRPr="00FC2612">
        <w:rPr>
          <w:rFonts w:cs="Arial"/>
        </w:rPr>
        <w:t xml:space="preserve">There were </w:t>
      </w:r>
      <w:r w:rsidR="002A75CB" w:rsidRPr="00FC2612">
        <w:rPr>
          <w:rFonts w:cs="Arial"/>
        </w:rPr>
        <w:t>seven</w:t>
      </w:r>
      <w:r w:rsidRPr="00FC2612">
        <w:rPr>
          <w:rFonts w:cs="Arial"/>
        </w:rPr>
        <w:t xml:space="preserve"> foodborne or probable foodborne outbreaks identified and investigated in WA this quarter. The number of foodborne outbreaks in the </w:t>
      </w:r>
      <w:r w:rsidR="002A75CB" w:rsidRPr="00FC2612">
        <w:rPr>
          <w:rFonts w:cs="Arial"/>
        </w:rPr>
        <w:t>4</w:t>
      </w:r>
      <w:r w:rsidRPr="00FC2612">
        <w:rPr>
          <w:rFonts w:cs="Arial"/>
        </w:rPr>
        <w:t xml:space="preserve">Q18 was </w:t>
      </w:r>
      <w:r w:rsidR="001607AB" w:rsidRPr="00FC2612">
        <w:rPr>
          <w:rFonts w:cs="Arial"/>
        </w:rPr>
        <w:t>1</w:t>
      </w:r>
      <w:r w:rsidRPr="00FC2612">
        <w:rPr>
          <w:rFonts w:cs="Arial"/>
        </w:rPr>
        <w:t>.</w:t>
      </w:r>
      <w:r w:rsidR="001607AB" w:rsidRPr="00FC2612">
        <w:rPr>
          <w:rFonts w:cs="Arial"/>
        </w:rPr>
        <w:t>3</w:t>
      </w:r>
      <w:r w:rsidRPr="00FC2612">
        <w:rPr>
          <w:rFonts w:cs="Arial"/>
        </w:rPr>
        <w:t xml:space="preserve"> fold higher than the </w:t>
      </w:r>
      <w:r w:rsidR="002A75CB" w:rsidRPr="00FC2612">
        <w:rPr>
          <w:rFonts w:cs="Arial"/>
        </w:rPr>
        <w:t>4</w:t>
      </w:r>
      <w:r w:rsidRPr="00FC2612">
        <w:rPr>
          <w:rFonts w:cs="Arial"/>
        </w:rPr>
        <w:t>QM (n=</w:t>
      </w:r>
      <w:r w:rsidR="00444FAC" w:rsidRPr="00FC2612">
        <w:rPr>
          <w:rFonts w:cs="Arial"/>
        </w:rPr>
        <w:t>5.4</w:t>
      </w:r>
      <w:r w:rsidRPr="00FC2612">
        <w:rPr>
          <w:rFonts w:cs="Arial"/>
        </w:rPr>
        <w:t>)</w:t>
      </w:r>
      <w:r w:rsidR="00B344A2" w:rsidRPr="00FC2612">
        <w:rPr>
          <w:rFonts w:cs="Arial"/>
        </w:rPr>
        <w:t xml:space="preserve">. </w:t>
      </w:r>
    </w:p>
    <w:p w14:paraId="56D0368C" w14:textId="562FDAB7" w:rsidR="00813922" w:rsidRPr="00FC2612" w:rsidRDefault="00FE4367" w:rsidP="00593890">
      <w:pPr>
        <w:pStyle w:val="Heading2"/>
        <w:numPr>
          <w:ilvl w:val="1"/>
          <w:numId w:val="26"/>
        </w:numPr>
        <w:spacing w:before="120"/>
        <w:ind w:left="426"/>
      </w:pPr>
      <w:bookmarkStart w:id="142" w:name="_Christmas_party_gastroenteritis"/>
      <w:bookmarkStart w:id="143" w:name="_Nasi_Lemak_gastroenteritis"/>
      <w:bookmarkStart w:id="144" w:name="_Toc14703969"/>
      <w:bookmarkEnd w:id="142"/>
      <w:bookmarkEnd w:id="143"/>
      <w:r w:rsidRPr="00FC2612">
        <w:t>Workplace</w:t>
      </w:r>
      <w:r w:rsidR="00813922" w:rsidRPr="00FC2612">
        <w:t xml:space="preserve">, </w:t>
      </w:r>
      <w:r w:rsidR="005C7359" w:rsidRPr="00FC2612">
        <w:t xml:space="preserve">unknown aetiology </w:t>
      </w:r>
      <w:r w:rsidR="00216D45" w:rsidRPr="00FC2612">
        <w:t xml:space="preserve">(outbreak code </w:t>
      </w:r>
      <w:r w:rsidR="002A75CB" w:rsidRPr="00FC2612">
        <w:t>10</w:t>
      </w:r>
      <w:r w:rsidR="005C7359" w:rsidRPr="00FC2612">
        <w:t>/18/</w:t>
      </w:r>
      <w:r w:rsidR="002A75CB" w:rsidRPr="00FC2612">
        <w:t>WPE</w:t>
      </w:r>
      <w:r w:rsidR="00D57815" w:rsidRPr="00FC2612">
        <w:t>)</w:t>
      </w:r>
      <w:bookmarkEnd w:id="144"/>
    </w:p>
    <w:p w14:paraId="0CC96B49" w14:textId="7F84C842" w:rsidR="004F7FD3" w:rsidRPr="00FC2612" w:rsidRDefault="002A75CB" w:rsidP="00151454">
      <w:pPr>
        <w:spacing w:before="240" w:after="240" w:line="360" w:lineRule="auto"/>
        <w:rPr>
          <w:rFonts w:cs="Arial"/>
        </w:rPr>
      </w:pPr>
      <w:r w:rsidRPr="00FC2612">
        <w:rPr>
          <w:rFonts w:cs="Arial"/>
          <w:szCs w:val="24"/>
        </w:rPr>
        <w:t xml:space="preserve">Approximately 20 people from a workplace attended a training event on 18/10/18. </w:t>
      </w:r>
      <w:r w:rsidR="0005488D">
        <w:rPr>
          <w:rFonts w:cs="Arial"/>
          <w:szCs w:val="24"/>
        </w:rPr>
        <w:t>A catering business provided the f</w:t>
      </w:r>
      <w:r w:rsidRPr="00FC2612">
        <w:rPr>
          <w:rFonts w:cs="Arial"/>
          <w:szCs w:val="24"/>
        </w:rPr>
        <w:t>ood</w:t>
      </w:r>
      <w:r w:rsidR="0005488D">
        <w:rPr>
          <w:rFonts w:cs="Arial"/>
          <w:szCs w:val="24"/>
        </w:rPr>
        <w:t xml:space="preserve">, which </w:t>
      </w:r>
      <w:r w:rsidRPr="00FC2612">
        <w:rPr>
          <w:rFonts w:cs="Arial"/>
          <w:szCs w:val="24"/>
        </w:rPr>
        <w:t xml:space="preserve">consisted of a variety of sandwiches. Sandwiches that were not consumed at the training were shared with the rest of the staff </w:t>
      </w:r>
      <w:r w:rsidRPr="00FC2612">
        <w:rPr>
          <w:rFonts w:cs="Arial"/>
          <w:szCs w:val="24"/>
        </w:rPr>
        <w:lastRenderedPageBreak/>
        <w:t xml:space="preserve">after the training and on the following day. Of the 180 employees at the workplace, 45 were initially reported to have diarrhoea and/or vomiting. A questionnaire was sent out to all 180 staff asking about exposure and illness details. Twenty-four respondents that met the case definition and 48 controls were used for analysis. The incubation period averaged 1 day. Symptoms included diarrhoea 16/24 (67%), median duration of 1 day, vomiting 17/24 (71%), fever 18/24 (75%), and abdominal pain 18/24 (18/24%). No cases were hospitalised. The one stool sample collected was positive for </w:t>
      </w:r>
      <w:proofErr w:type="gramStart"/>
      <w:r w:rsidRPr="00FC2612">
        <w:rPr>
          <w:rFonts w:cs="Arial"/>
          <w:i/>
          <w:szCs w:val="24"/>
        </w:rPr>
        <w:t>Campylobacter</w:t>
      </w:r>
      <w:r w:rsidRPr="00FC2612">
        <w:rPr>
          <w:rFonts w:cs="Arial"/>
          <w:szCs w:val="24"/>
        </w:rPr>
        <w:t>,</w:t>
      </w:r>
      <w:proofErr w:type="gramEnd"/>
      <w:r w:rsidRPr="00FC2612">
        <w:rPr>
          <w:rFonts w:cs="Arial"/>
          <w:szCs w:val="24"/>
        </w:rPr>
        <w:t xml:space="preserve"> the result was thought to be an incidental finding and not related to the outbreak. Symptoms, incubation period and duration of illness were typical of a viral gastrointestinal pathogen</w:t>
      </w:r>
      <w:r w:rsidR="003D441C">
        <w:rPr>
          <w:rFonts w:cs="Arial"/>
          <w:szCs w:val="24"/>
        </w:rPr>
        <w:t xml:space="preserve"> suggesting possible transmission between staff</w:t>
      </w:r>
      <w:r w:rsidRPr="00FC2612">
        <w:rPr>
          <w:rFonts w:cs="Arial"/>
          <w:szCs w:val="24"/>
        </w:rPr>
        <w:t>. Consumption of any sandwich (O</w:t>
      </w:r>
      <w:r w:rsidR="00FE4367" w:rsidRPr="00FC2612">
        <w:rPr>
          <w:rFonts w:cs="Arial"/>
          <w:szCs w:val="24"/>
        </w:rPr>
        <w:t xml:space="preserve">dds </w:t>
      </w:r>
      <w:r w:rsidRPr="00FC2612">
        <w:rPr>
          <w:rFonts w:cs="Arial"/>
          <w:szCs w:val="24"/>
        </w:rPr>
        <w:t>R</w:t>
      </w:r>
      <w:r w:rsidR="00FE4367" w:rsidRPr="00FC2612">
        <w:rPr>
          <w:rFonts w:cs="Arial"/>
          <w:szCs w:val="24"/>
        </w:rPr>
        <w:t>atio [OR]</w:t>
      </w:r>
      <w:r w:rsidRPr="00FC2612">
        <w:rPr>
          <w:rFonts w:cs="Arial"/>
          <w:szCs w:val="24"/>
        </w:rPr>
        <w:t xml:space="preserve"> 156, 95% confidence interval </w:t>
      </w:r>
      <w:r w:rsidR="00FE4367" w:rsidRPr="00FC2612">
        <w:rPr>
          <w:rFonts w:cs="Arial"/>
          <w:szCs w:val="24"/>
        </w:rPr>
        <w:t>[</w:t>
      </w:r>
      <w:r w:rsidRPr="00FC2612">
        <w:rPr>
          <w:rFonts w:cs="Arial"/>
          <w:szCs w:val="24"/>
        </w:rPr>
        <w:t>CI</w:t>
      </w:r>
      <w:r w:rsidR="00FE4367" w:rsidRPr="00FC2612">
        <w:rPr>
          <w:rFonts w:cs="Arial"/>
          <w:szCs w:val="24"/>
        </w:rPr>
        <w:t>]</w:t>
      </w:r>
      <w:r w:rsidRPr="00FC2612">
        <w:rPr>
          <w:rFonts w:cs="Arial"/>
          <w:szCs w:val="24"/>
        </w:rPr>
        <w:t xml:space="preserve"> 15-1619) and consumption of other foods (OR 64, 95% CI 5-902) were statistically associated with illness in the analytical study.</w:t>
      </w:r>
      <w:r w:rsidR="00FE4367" w:rsidRPr="00FC2612">
        <w:rPr>
          <w:rFonts w:cs="Arial"/>
          <w:szCs w:val="24"/>
        </w:rPr>
        <w:t xml:space="preserve"> The</w:t>
      </w:r>
      <w:r w:rsidRPr="00FC2612">
        <w:rPr>
          <w:rFonts w:cs="Arial"/>
          <w:szCs w:val="24"/>
        </w:rPr>
        <w:t xml:space="preserve"> EHO conducted investigation of </w:t>
      </w:r>
      <w:r w:rsidR="00DE352C" w:rsidRPr="00FC2612">
        <w:rPr>
          <w:rFonts w:cs="Arial"/>
          <w:szCs w:val="24"/>
        </w:rPr>
        <w:t>the</w:t>
      </w:r>
      <w:r w:rsidRPr="00FC2612">
        <w:rPr>
          <w:rFonts w:cs="Arial"/>
          <w:szCs w:val="24"/>
        </w:rPr>
        <w:t xml:space="preserve"> catering</w:t>
      </w:r>
      <w:r w:rsidR="00DE352C" w:rsidRPr="00FC2612">
        <w:rPr>
          <w:rFonts w:cs="Arial"/>
          <w:szCs w:val="24"/>
        </w:rPr>
        <w:t xml:space="preserve"> business</w:t>
      </w:r>
      <w:r w:rsidRPr="00FC2612">
        <w:rPr>
          <w:rFonts w:cs="Arial"/>
          <w:szCs w:val="24"/>
        </w:rPr>
        <w:t xml:space="preserve"> that supplied the sandwiches for the work function. The finding that three sandwich samples taken from </w:t>
      </w:r>
      <w:r w:rsidR="0005488D">
        <w:rPr>
          <w:rFonts w:cs="Arial"/>
          <w:szCs w:val="24"/>
        </w:rPr>
        <w:t xml:space="preserve">the </w:t>
      </w:r>
      <w:r w:rsidRPr="00FC2612">
        <w:rPr>
          <w:rFonts w:cs="Arial"/>
          <w:szCs w:val="24"/>
        </w:rPr>
        <w:t xml:space="preserve">caterer were positive for </w:t>
      </w:r>
      <w:r w:rsidRPr="00FC2612">
        <w:rPr>
          <w:rFonts w:cs="Arial"/>
          <w:i/>
          <w:szCs w:val="24"/>
        </w:rPr>
        <w:t>E. coli</w:t>
      </w:r>
      <w:r w:rsidRPr="00FC2612">
        <w:rPr>
          <w:rFonts w:cs="Arial"/>
          <w:szCs w:val="24"/>
        </w:rPr>
        <w:t>, one above the critical level, and overall high bacterial counts, indicate</w:t>
      </w:r>
      <w:r w:rsidR="00851AA8" w:rsidRPr="00FC2612">
        <w:rPr>
          <w:rFonts w:cs="Arial"/>
          <w:szCs w:val="24"/>
        </w:rPr>
        <w:t>d possible</w:t>
      </w:r>
      <w:r w:rsidRPr="00FC2612">
        <w:rPr>
          <w:rFonts w:cs="Arial"/>
          <w:szCs w:val="24"/>
        </w:rPr>
        <w:t xml:space="preserve"> faecal contamination. The EHO identified a number of areas of improvement in hygiene of food handlers, food display and cleaning and sanitising of equipment. </w:t>
      </w:r>
      <w:r w:rsidR="00851AA8" w:rsidRPr="00FC2612">
        <w:rPr>
          <w:rFonts w:cs="Arial"/>
          <w:szCs w:val="24"/>
        </w:rPr>
        <w:t xml:space="preserve">The </w:t>
      </w:r>
      <w:r w:rsidR="00851AA8" w:rsidRPr="00FC2612">
        <w:rPr>
          <w:rFonts w:cs="Arial"/>
        </w:rPr>
        <w:t>m</w:t>
      </w:r>
      <w:r w:rsidRPr="00FC2612">
        <w:rPr>
          <w:rFonts w:cs="Arial"/>
        </w:rPr>
        <w:t xml:space="preserve">ode of transmission was </w:t>
      </w:r>
      <w:r w:rsidR="00851AA8" w:rsidRPr="00FC2612">
        <w:rPr>
          <w:rFonts w:cs="Arial"/>
        </w:rPr>
        <w:t>probable</w:t>
      </w:r>
      <w:r w:rsidRPr="00FC2612">
        <w:rPr>
          <w:rFonts w:cs="Arial"/>
        </w:rPr>
        <w:t xml:space="preserve"> foodborne and the likely food ve</w:t>
      </w:r>
      <w:r w:rsidRPr="00FC2612">
        <w:rPr>
          <w:rFonts w:cs="Arial"/>
          <w:szCs w:val="24"/>
        </w:rPr>
        <w:t>hicle was the sandwiches</w:t>
      </w:r>
      <w:r w:rsidR="0005488D">
        <w:rPr>
          <w:rFonts w:cs="Arial"/>
          <w:szCs w:val="24"/>
        </w:rPr>
        <w:t xml:space="preserve">. </w:t>
      </w:r>
      <w:r w:rsidRPr="00FC2612">
        <w:rPr>
          <w:rFonts w:cs="Arial"/>
          <w:szCs w:val="24"/>
        </w:rPr>
        <w:t xml:space="preserve"> </w:t>
      </w:r>
      <w:r w:rsidR="0005488D">
        <w:rPr>
          <w:rFonts w:cs="Arial"/>
          <w:szCs w:val="24"/>
        </w:rPr>
        <w:t>I</w:t>
      </w:r>
      <w:r w:rsidRPr="00FC2612">
        <w:rPr>
          <w:rFonts w:cs="Arial"/>
          <w:szCs w:val="24"/>
        </w:rPr>
        <w:t xml:space="preserve">t is unknown if the sandwiches were contaminated </w:t>
      </w:r>
      <w:r w:rsidR="0005488D" w:rsidRPr="00FC2612">
        <w:rPr>
          <w:rFonts w:cs="Arial"/>
          <w:szCs w:val="24"/>
        </w:rPr>
        <w:t xml:space="preserve">by a food handler </w:t>
      </w:r>
      <w:r w:rsidRPr="00FC2612">
        <w:rPr>
          <w:rFonts w:cs="Arial"/>
          <w:szCs w:val="24"/>
        </w:rPr>
        <w:t xml:space="preserve">before they arrived </w:t>
      </w:r>
      <w:r w:rsidR="0005488D">
        <w:rPr>
          <w:rFonts w:cs="Arial"/>
          <w:szCs w:val="24"/>
        </w:rPr>
        <w:t xml:space="preserve">or </w:t>
      </w:r>
      <w:r w:rsidRPr="00FC2612">
        <w:rPr>
          <w:rFonts w:cs="Arial"/>
          <w:szCs w:val="24"/>
        </w:rPr>
        <w:t>by an infected staff member</w:t>
      </w:r>
      <w:r w:rsidR="0005488D">
        <w:rPr>
          <w:rFonts w:cs="Arial"/>
          <w:szCs w:val="24"/>
        </w:rPr>
        <w:t xml:space="preserve"> </w:t>
      </w:r>
      <w:r w:rsidR="0005488D" w:rsidRPr="00FC2612">
        <w:rPr>
          <w:rFonts w:cs="Arial"/>
          <w:szCs w:val="24"/>
        </w:rPr>
        <w:t>after delivery</w:t>
      </w:r>
      <w:r w:rsidR="005C7359" w:rsidRPr="00FC2612">
        <w:rPr>
          <w:rFonts w:cs="Arial"/>
        </w:rPr>
        <w:t>.</w:t>
      </w:r>
      <w:r w:rsidR="004F7FD3" w:rsidRPr="00FC2612">
        <w:rPr>
          <w:rFonts w:cs="Arial"/>
        </w:rPr>
        <w:t xml:space="preserve"> </w:t>
      </w:r>
    </w:p>
    <w:p w14:paraId="26257B81" w14:textId="019970CF" w:rsidR="002D23BA" w:rsidRPr="00FC2612" w:rsidRDefault="002A75CB" w:rsidP="002D23BA">
      <w:pPr>
        <w:pStyle w:val="Heading2"/>
        <w:numPr>
          <w:ilvl w:val="1"/>
          <w:numId w:val="26"/>
        </w:numPr>
        <w:spacing w:before="120"/>
        <w:ind w:left="426"/>
      </w:pPr>
      <w:bookmarkStart w:id="145" w:name="_Toc14703970"/>
      <w:r w:rsidRPr="00FC2612">
        <w:t>Restaurant</w:t>
      </w:r>
      <w:r w:rsidR="002D23BA" w:rsidRPr="00FC2612">
        <w:t xml:space="preserve">, </w:t>
      </w:r>
      <w:r w:rsidR="005C7359" w:rsidRPr="00FC2612">
        <w:t>unknown aetiology</w:t>
      </w:r>
      <w:r w:rsidR="002D23BA" w:rsidRPr="00FC2612">
        <w:t xml:space="preserve"> (outbreak code </w:t>
      </w:r>
      <w:r w:rsidRPr="00FC2612">
        <w:t>11</w:t>
      </w:r>
      <w:r w:rsidR="005C7359" w:rsidRPr="00FC2612">
        <w:t>/18/</w:t>
      </w:r>
      <w:r w:rsidRPr="00FC2612">
        <w:t>MHP</w:t>
      </w:r>
      <w:r w:rsidR="002D23BA" w:rsidRPr="00FC2612">
        <w:t>)</w:t>
      </w:r>
      <w:bookmarkEnd w:id="145"/>
    </w:p>
    <w:p w14:paraId="06FFCF3F" w14:textId="2468C29B" w:rsidR="00F85F24" w:rsidRPr="00FC2612" w:rsidRDefault="002A75CB" w:rsidP="00151454">
      <w:pPr>
        <w:spacing w:before="240" w:after="240" w:line="360" w:lineRule="auto"/>
        <w:rPr>
          <w:rFonts w:cs="Arial"/>
        </w:rPr>
      </w:pPr>
      <w:r w:rsidRPr="00FC2612">
        <w:rPr>
          <w:rFonts w:cs="Arial"/>
        </w:rPr>
        <w:t xml:space="preserve">There were 19 cases in attendees to a catered event at </w:t>
      </w:r>
      <w:r w:rsidR="00DE352C" w:rsidRPr="00FC2612">
        <w:rPr>
          <w:rFonts w:cs="Arial"/>
        </w:rPr>
        <w:t>a hotel</w:t>
      </w:r>
      <w:r w:rsidRPr="00FC2612">
        <w:rPr>
          <w:rFonts w:cs="Arial"/>
        </w:rPr>
        <w:t xml:space="preserve"> on 11/11/</w:t>
      </w:r>
      <w:r w:rsidR="0005488D">
        <w:rPr>
          <w:rFonts w:cs="Arial"/>
        </w:rPr>
        <w:t>1</w:t>
      </w:r>
      <w:r w:rsidRPr="00FC2612">
        <w:rPr>
          <w:rFonts w:cs="Arial"/>
        </w:rPr>
        <w:t xml:space="preserve">8. Cases were ill between 12/11/18 </w:t>
      </w:r>
      <w:r w:rsidR="00851AA8" w:rsidRPr="00FC2612">
        <w:rPr>
          <w:rFonts w:cs="Arial"/>
        </w:rPr>
        <w:t>and</w:t>
      </w:r>
      <w:r w:rsidRPr="00FC2612">
        <w:rPr>
          <w:rFonts w:cs="Arial"/>
        </w:rPr>
        <w:t xml:space="preserve"> 13/12/18</w:t>
      </w:r>
      <w:r w:rsidR="0005488D">
        <w:rPr>
          <w:rFonts w:cs="Arial"/>
        </w:rPr>
        <w:t>; cases reported</w:t>
      </w:r>
      <w:r w:rsidRPr="00FC2612">
        <w:rPr>
          <w:rFonts w:cs="Arial"/>
        </w:rPr>
        <w:t xml:space="preserve"> </w:t>
      </w:r>
      <w:r w:rsidR="0005488D">
        <w:rPr>
          <w:rFonts w:cs="Arial"/>
        </w:rPr>
        <w:t xml:space="preserve">symptoms of </w:t>
      </w:r>
      <w:r w:rsidRPr="00FC2612">
        <w:rPr>
          <w:rFonts w:cs="Arial"/>
        </w:rPr>
        <w:t xml:space="preserve">diarrhoea 16/19 (84%), median duration 36 hours, vomiting 17/19 (89%) and fever 17/19 (89%). One case reported bloody diarrhoea and no cases were hospitalised. A case control study </w:t>
      </w:r>
      <w:r w:rsidR="00851AA8" w:rsidRPr="00FC2612">
        <w:rPr>
          <w:rFonts w:cs="Arial"/>
        </w:rPr>
        <w:t>was conducted and include</w:t>
      </w:r>
      <w:r w:rsidR="0005488D">
        <w:rPr>
          <w:rFonts w:cs="Arial"/>
        </w:rPr>
        <w:t xml:space="preserve">d </w:t>
      </w:r>
      <w:r w:rsidRPr="00FC2612">
        <w:rPr>
          <w:rFonts w:cs="Arial"/>
        </w:rPr>
        <w:t>19 cases and 12 controls for analysis. The most frequent</w:t>
      </w:r>
      <w:r w:rsidR="00851AA8" w:rsidRPr="00FC2612">
        <w:rPr>
          <w:rFonts w:cs="Arial"/>
        </w:rPr>
        <w:t>ly eaten</w:t>
      </w:r>
      <w:r w:rsidRPr="00FC2612">
        <w:rPr>
          <w:rFonts w:cs="Arial"/>
        </w:rPr>
        <w:t xml:space="preserve"> food</w:t>
      </w:r>
      <w:r w:rsidR="00851AA8" w:rsidRPr="00FC2612">
        <w:rPr>
          <w:rFonts w:cs="Arial"/>
        </w:rPr>
        <w:t>s</w:t>
      </w:r>
      <w:r w:rsidRPr="00FC2612">
        <w:rPr>
          <w:rFonts w:cs="Arial"/>
        </w:rPr>
        <w:t xml:space="preserve"> by cases were the noodle salad 15/18 (OR 50, 95% CI 3.74-2306.65), steamed rice 14/18 (OR 0.7, 95% CI 0.05-6.13), and beef rissoles 12/19 (OR 0.64, 95% CI 0.08-4.06). </w:t>
      </w:r>
      <w:r w:rsidR="0027114B">
        <w:rPr>
          <w:rFonts w:cs="Arial"/>
        </w:rPr>
        <w:t xml:space="preserve">Consumption of </w:t>
      </w:r>
      <w:r w:rsidR="00851AA8" w:rsidRPr="00FC2612">
        <w:rPr>
          <w:rFonts w:cs="Arial"/>
        </w:rPr>
        <w:t>the noodle salad was found to be significant</w:t>
      </w:r>
      <w:r w:rsidR="0027114B">
        <w:rPr>
          <w:rFonts w:cs="Arial"/>
        </w:rPr>
        <w:t>ly associated with illness</w:t>
      </w:r>
      <w:r w:rsidR="00851AA8" w:rsidRPr="00FC2612">
        <w:rPr>
          <w:rFonts w:cs="Arial"/>
        </w:rPr>
        <w:t xml:space="preserve"> (P value &lt; 0.001). </w:t>
      </w:r>
      <w:r w:rsidRPr="00FC2612">
        <w:rPr>
          <w:rFonts w:cs="Arial"/>
        </w:rPr>
        <w:t>There was no association between illness and the use of the toilet facilities</w:t>
      </w:r>
      <w:r w:rsidR="0027114B">
        <w:rPr>
          <w:rFonts w:cs="Arial"/>
        </w:rPr>
        <w:t xml:space="preserve">. </w:t>
      </w:r>
      <w:r w:rsidRPr="00FC2612">
        <w:rPr>
          <w:rFonts w:cs="Arial"/>
        </w:rPr>
        <w:t xml:space="preserve"> </w:t>
      </w:r>
      <w:r w:rsidR="0027114B">
        <w:rPr>
          <w:rFonts w:cs="Arial"/>
        </w:rPr>
        <w:t>Two</w:t>
      </w:r>
      <w:r w:rsidRPr="00FC2612">
        <w:rPr>
          <w:rFonts w:cs="Arial"/>
        </w:rPr>
        <w:t xml:space="preserve"> cases reported </w:t>
      </w:r>
      <w:r w:rsidR="0027114B">
        <w:rPr>
          <w:rFonts w:cs="Arial"/>
        </w:rPr>
        <w:t>that one of their</w:t>
      </w:r>
      <w:r w:rsidR="0027114B" w:rsidRPr="00FC2612">
        <w:rPr>
          <w:rFonts w:cs="Arial"/>
        </w:rPr>
        <w:t xml:space="preserve"> </w:t>
      </w:r>
      <w:r w:rsidRPr="00FC2612">
        <w:rPr>
          <w:rFonts w:cs="Arial"/>
        </w:rPr>
        <w:t>household contact</w:t>
      </w:r>
      <w:r w:rsidR="0027114B">
        <w:rPr>
          <w:rFonts w:cs="Arial"/>
        </w:rPr>
        <w:t>s</w:t>
      </w:r>
      <w:r w:rsidRPr="00FC2612">
        <w:rPr>
          <w:rFonts w:cs="Arial"/>
        </w:rPr>
        <w:t xml:space="preserve"> who did not attend the event </w:t>
      </w:r>
      <w:r w:rsidR="0027114B">
        <w:rPr>
          <w:rFonts w:cs="Arial"/>
        </w:rPr>
        <w:t xml:space="preserve">became </w:t>
      </w:r>
      <w:r w:rsidRPr="00FC2612">
        <w:rPr>
          <w:rFonts w:cs="Arial"/>
        </w:rPr>
        <w:t>ill in the following seven days</w:t>
      </w:r>
      <w:r w:rsidR="0027114B">
        <w:rPr>
          <w:rFonts w:cs="Arial"/>
        </w:rPr>
        <w:t>, which suggests that person-to-person transmission occurred, and therefore that the illness may have been caused by a gastrointestinal virus</w:t>
      </w:r>
      <w:r w:rsidRPr="00FC2612">
        <w:rPr>
          <w:rFonts w:cs="Arial"/>
        </w:rPr>
        <w:t xml:space="preserve">. An environmental investigation found no compliance issues in the </w:t>
      </w:r>
      <w:r w:rsidRPr="00FC2612">
        <w:rPr>
          <w:rFonts w:cs="Arial"/>
        </w:rPr>
        <w:lastRenderedPageBreak/>
        <w:t xml:space="preserve">kitchen and no reports of ill staff before or after the event. No food or environmental samples </w:t>
      </w:r>
      <w:r w:rsidR="00851AA8" w:rsidRPr="00FC2612">
        <w:rPr>
          <w:rFonts w:cs="Arial"/>
        </w:rPr>
        <w:t xml:space="preserve">were </w:t>
      </w:r>
      <w:r w:rsidRPr="00FC2612">
        <w:rPr>
          <w:rFonts w:cs="Arial"/>
        </w:rPr>
        <w:t xml:space="preserve">collected. </w:t>
      </w:r>
      <w:r w:rsidR="00851AA8" w:rsidRPr="00FC2612">
        <w:rPr>
          <w:rFonts w:cs="Arial"/>
        </w:rPr>
        <w:t>The mode of t</w:t>
      </w:r>
      <w:r w:rsidRPr="00FC2612">
        <w:rPr>
          <w:rFonts w:cs="Arial"/>
        </w:rPr>
        <w:t xml:space="preserve">ransmission was </w:t>
      </w:r>
      <w:r w:rsidR="00851AA8" w:rsidRPr="00FC2612">
        <w:rPr>
          <w:rFonts w:cs="Arial"/>
        </w:rPr>
        <w:t>probable</w:t>
      </w:r>
      <w:r w:rsidR="008E76FF">
        <w:rPr>
          <w:rFonts w:cs="Arial"/>
        </w:rPr>
        <w:t xml:space="preserve"> foodborne</w:t>
      </w:r>
      <w:r w:rsidRPr="00FC2612">
        <w:rPr>
          <w:rFonts w:cs="Arial"/>
        </w:rPr>
        <w:t xml:space="preserve">. </w:t>
      </w:r>
      <w:r w:rsidR="00851AA8" w:rsidRPr="00FC2612">
        <w:rPr>
          <w:rFonts w:cs="Arial"/>
        </w:rPr>
        <w:t>The f</w:t>
      </w:r>
      <w:r w:rsidRPr="00FC2612">
        <w:rPr>
          <w:rFonts w:cs="Arial"/>
        </w:rPr>
        <w:t xml:space="preserve">ood vehicle was </w:t>
      </w:r>
      <w:r w:rsidR="0027114B">
        <w:rPr>
          <w:rFonts w:cs="Arial"/>
        </w:rPr>
        <w:t xml:space="preserve">likely to be </w:t>
      </w:r>
      <w:r w:rsidRPr="00FC2612">
        <w:rPr>
          <w:rFonts w:cs="Arial"/>
        </w:rPr>
        <w:t>noodle salad.</w:t>
      </w:r>
    </w:p>
    <w:p w14:paraId="1EBE4D06" w14:textId="63B4AB3F" w:rsidR="00FC7816" w:rsidRPr="00FC2612" w:rsidRDefault="002A75CB" w:rsidP="00593890">
      <w:pPr>
        <w:pStyle w:val="Heading2"/>
        <w:numPr>
          <w:ilvl w:val="1"/>
          <w:numId w:val="26"/>
        </w:numPr>
        <w:spacing w:before="120"/>
        <w:ind w:left="426"/>
      </w:pPr>
      <w:bookmarkStart w:id="146" w:name="_Toc14703971"/>
      <w:r w:rsidRPr="00FC2612">
        <w:t>Prison</w:t>
      </w:r>
      <w:r w:rsidR="00FC7816" w:rsidRPr="00FC2612">
        <w:t xml:space="preserve">, </w:t>
      </w:r>
      <w:r w:rsidR="00216D45" w:rsidRPr="00FC2612">
        <w:rPr>
          <w:i/>
        </w:rPr>
        <w:t>Salmonella</w:t>
      </w:r>
      <w:r w:rsidR="00216D45" w:rsidRPr="00FC2612">
        <w:t xml:space="preserve"> Typhimurium </w:t>
      </w:r>
      <w:r w:rsidR="00FC7816" w:rsidRPr="00FC2612">
        <w:t xml:space="preserve">(outbreak code </w:t>
      </w:r>
      <w:r w:rsidR="005C7359" w:rsidRPr="00FC2612">
        <w:t>042-2018</w:t>
      </w:r>
      <w:r w:rsidR="000512F6" w:rsidRPr="00FC2612">
        <w:t>-0</w:t>
      </w:r>
      <w:r w:rsidRPr="00FC2612">
        <w:t>28</w:t>
      </w:r>
      <w:r w:rsidR="00FC7816" w:rsidRPr="00FC2612">
        <w:t>)</w:t>
      </w:r>
      <w:bookmarkEnd w:id="146"/>
    </w:p>
    <w:tbl>
      <w:tblPr>
        <w:tblW w:w="10378" w:type="dxa"/>
        <w:tblBorders>
          <w:top w:val="nil"/>
          <w:left w:val="nil"/>
          <w:bottom w:val="nil"/>
          <w:right w:val="nil"/>
        </w:tblBorders>
        <w:tblLayout w:type="fixed"/>
        <w:tblLook w:val="0000" w:firstRow="0" w:lastRow="0" w:firstColumn="0" w:lastColumn="0" w:noHBand="0" w:noVBand="0"/>
      </w:tblPr>
      <w:tblGrid>
        <w:gridCol w:w="10378"/>
      </w:tblGrid>
      <w:tr w:rsidR="00DE352C" w:rsidRPr="00FC2612" w14:paraId="7A1DF869" w14:textId="77777777" w:rsidTr="00DE352C">
        <w:trPr>
          <w:trHeight w:val="4262"/>
        </w:trPr>
        <w:tc>
          <w:tcPr>
            <w:tcW w:w="10378" w:type="dxa"/>
          </w:tcPr>
          <w:p w14:paraId="76BADF85" w14:textId="1E5DF8C5" w:rsidR="00DE352C" w:rsidRPr="006E5B04" w:rsidRDefault="00DE352C" w:rsidP="00151454">
            <w:pPr>
              <w:autoSpaceDE w:val="0"/>
              <w:autoSpaceDN w:val="0"/>
              <w:adjustRightInd w:val="0"/>
              <w:spacing w:before="240" w:after="240" w:line="360" w:lineRule="auto"/>
              <w:rPr>
                <w:rFonts w:cs="Arial"/>
                <w:color w:val="000000"/>
                <w:szCs w:val="24"/>
                <w:lang w:eastAsia="en-AU"/>
              </w:rPr>
            </w:pPr>
            <w:r w:rsidRPr="006E5B04">
              <w:rPr>
                <w:rFonts w:cs="Arial"/>
                <w:color w:val="000000"/>
                <w:szCs w:val="24"/>
                <w:lang w:eastAsia="en-AU"/>
              </w:rPr>
              <w:t>The local P</w:t>
            </w:r>
            <w:r w:rsidR="00EA29C5" w:rsidRPr="006E5B04">
              <w:rPr>
                <w:rFonts w:cs="Arial"/>
                <w:color w:val="000000"/>
                <w:szCs w:val="24"/>
                <w:lang w:eastAsia="en-AU"/>
              </w:rPr>
              <w:t>HU</w:t>
            </w:r>
            <w:r w:rsidRPr="006E5B04">
              <w:rPr>
                <w:rFonts w:cs="Arial"/>
                <w:color w:val="000000"/>
                <w:szCs w:val="24"/>
                <w:lang w:eastAsia="en-AU"/>
              </w:rPr>
              <w:t xml:space="preserve"> w</w:t>
            </w:r>
            <w:r w:rsidR="00EA29C5" w:rsidRPr="006E5B04">
              <w:rPr>
                <w:rFonts w:cs="Arial"/>
                <w:color w:val="000000"/>
                <w:szCs w:val="24"/>
                <w:lang w:eastAsia="en-AU"/>
              </w:rPr>
              <w:t>as</w:t>
            </w:r>
            <w:r w:rsidRPr="006E5B04">
              <w:rPr>
                <w:rFonts w:cs="Arial"/>
                <w:color w:val="000000"/>
                <w:szCs w:val="24"/>
                <w:lang w:eastAsia="en-AU"/>
              </w:rPr>
              <w:t xml:space="preserve"> notified on 30</w:t>
            </w:r>
            <w:r w:rsidR="00153710" w:rsidRPr="006E5B04">
              <w:rPr>
                <w:rFonts w:cs="Arial"/>
                <w:color w:val="000000"/>
                <w:szCs w:val="24"/>
                <w:lang w:eastAsia="en-AU"/>
              </w:rPr>
              <w:t>/10/1</w:t>
            </w:r>
            <w:r w:rsidRPr="006E5B04">
              <w:rPr>
                <w:rFonts w:cs="Arial"/>
                <w:color w:val="000000"/>
                <w:szCs w:val="24"/>
                <w:lang w:eastAsia="en-AU"/>
              </w:rPr>
              <w:t xml:space="preserve">8 by </w:t>
            </w:r>
            <w:r w:rsidR="00EA29C5" w:rsidRPr="006E5B04">
              <w:rPr>
                <w:rFonts w:cs="Arial"/>
                <w:color w:val="000000"/>
                <w:szCs w:val="24"/>
                <w:lang w:eastAsia="en-AU"/>
              </w:rPr>
              <w:t xml:space="preserve">the </w:t>
            </w:r>
            <w:r w:rsidRPr="006E5B04">
              <w:rPr>
                <w:rFonts w:cs="Arial"/>
                <w:color w:val="000000"/>
                <w:szCs w:val="24"/>
                <w:lang w:eastAsia="en-AU"/>
              </w:rPr>
              <w:t>Department of Justice (</w:t>
            </w:r>
            <w:proofErr w:type="spellStart"/>
            <w:r w:rsidRPr="006E5B04">
              <w:rPr>
                <w:rFonts w:cs="Arial"/>
                <w:color w:val="000000"/>
                <w:szCs w:val="24"/>
                <w:lang w:eastAsia="en-AU"/>
              </w:rPr>
              <w:t>DoJ</w:t>
            </w:r>
            <w:proofErr w:type="spellEnd"/>
            <w:r w:rsidRPr="006E5B04">
              <w:rPr>
                <w:rFonts w:cs="Arial"/>
                <w:color w:val="000000"/>
                <w:szCs w:val="24"/>
                <w:lang w:eastAsia="en-AU"/>
              </w:rPr>
              <w:t xml:space="preserve">) that an increased number of inmates at a </w:t>
            </w:r>
            <w:r w:rsidR="00EA29C5" w:rsidRPr="006E5B04">
              <w:rPr>
                <w:rFonts w:cs="Arial"/>
                <w:color w:val="000000"/>
                <w:szCs w:val="24"/>
                <w:lang w:eastAsia="en-AU"/>
              </w:rPr>
              <w:t>p</w:t>
            </w:r>
            <w:r w:rsidRPr="006E5B04">
              <w:rPr>
                <w:rFonts w:cs="Arial"/>
                <w:color w:val="000000"/>
                <w:szCs w:val="24"/>
                <w:lang w:eastAsia="en-AU"/>
              </w:rPr>
              <w:t xml:space="preserve">rison had </w:t>
            </w:r>
            <w:r w:rsidR="008E76FF" w:rsidRPr="006E5B04">
              <w:rPr>
                <w:rFonts w:cs="Arial"/>
                <w:color w:val="000000"/>
                <w:szCs w:val="24"/>
                <w:lang w:eastAsia="en-AU"/>
              </w:rPr>
              <w:t>diarrhoea</w:t>
            </w:r>
            <w:r w:rsidRPr="006E5B04">
              <w:rPr>
                <w:rFonts w:cs="Arial"/>
                <w:color w:val="000000"/>
                <w:szCs w:val="24"/>
                <w:lang w:eastAsia="en-AU"/>
              </w:rPr>
              <w:t>. A total of 10 inmates and one staff member</w:t>
            </w:r>
            <w:r w:rsidR="008E76FF" w:rsidRPr="006E5B04">
              <w:rPr>
                <w:rFonts w:cs="Arial"/>
                <w:color w:val="000000"/>
                <w:szCs w:val="24"/>
                <w:lang w:eastAsia="en-AU"/>
              </w:rPr>
              <w:t xml:space="preserve"> reported gastroenteritis</w:t>
            </w:r>
            <w:r w:rsidRPr="006E5B04">
              <w:rPr>
                <w:rFonts w:cs="Arial"/>
                <w:color w:val="000000"/>
                <w:szCs w:val="24"/>
                <w:lang w:eastAsia="en-AU"/>
              </w:rPr>
              <w:t xml:space="preserve"> and four were </w:t>
            </w:r>
            <w:r w:rsidR="00EA29C5" w:rsidRPr="006E5B04">
              <w:rPr>
                <w:rFonts w:cs="Arial"/>
                <w:color w:val="000000"/>
                <w:szCs w:val="24"/>
                <w:lang w:eastAsia="en-AU"/>
              </w:rPr>
              <w:t>positive for</w:t>
            </w:r>
            <w:r w:rsidRPr="006E5B04">
              <w:rPr>
                <w:rFonts w:cs="Arial"/>
                <w:color w:val="000000"/>
                <w:szCs w:val="24"/>
                <w:lang w:eastAsia="en-AU"/>
              </w:rPr>
              <w:t xml:space="preserve"> </w:t>
            </w:r>
            <w:r w:rsidR="00EA29C5" w:rsidRPr="006E5B04">
              <w:rPr>
                <w:rFonts w:cs="Arial"/>
                <w:color w:val="000000"/>
                <w:szCs w:val="24"/>
                <w:lang w:eastAsia="en-AU"/>
              </w:rPr>
              <w:t>STM</w:t>
            </w:r>
            <w:r w:rsidR="008E76FF" w:rsidRPr="006E5B04">
              <w:rPr>
                <w:rFonts w:cs="Arial"/>
                <w:color w:val="000000"/>
                <w:szCs w:val="24"/>
                <w:lang w:eastAsia="en-AU"/>
              </w:rPr>
              <w:t xml:space="preserve"> </w:t>
            </w:r>
            <w:r w:rsidRPr="006E5B04">
              <w:rPr>
                <w:rFonts w:cs="Arial"/>
                <w:color w:val="000000"/>
                <w:szCs w:val="24"/>
                <w:lang w:eastAsia="en-AU"/>
              </w:rPr>
              <w:t xml:space="preserve">MLVA </w:t>
            </w:r>
            <w:r w:rsidRPr="006E5B04">
              <w:rPr>
                <w:rFonts w:cs="Arial"/>
                <w:bCs/>
                <w:color w:val="000000"/>
                <w:szCs w:val="24"/>
                <w:lang w:eastAsia="en-AU"/>
              </w:rPr>
              <w:t>03-11-15-10-523</w:t>
            </w:r>
            <w:r w:rsidRPr="006E5B04">
              <w:rPr>
                <w:rFonts w:cs="Arial"/>
                <w:color w:val="000000"/>
                <w:szCs w:val="24"/>
                <w:lang w:eastAsia="en-AU"/>
              </w:rPr>
              <w:t xml:space="preserve">. </w:t>
            </w:r>
            <w:r w:rsidR="00153710" w:rsidRPr="006E5B04">
              <w:rPr>
                <w:rFonts w:cs="Arial"/>
                <w:color w:val="000000"/>
                <w:szCs w:val="24"/>
                <w:lang w:eastAsia="en-AU"/>
              </w:rPr>
              <w:t>Onset</w:t>
            </w:r>
            <w:r w:rsidR="0027114B">
              <w:rPr>
                <w:rFonts w:cs="Arial"/>
                <w:color w:val="000000"/>
                <w:szCs w:val="24"/>
                <w:lang w:eastAsia="en-AU"/>
              </w:rPr>
              <w:t xml:space="preserve"> dates</w:t>
            </w:r>
            <w:r w:rsidR="00153710" w:rsidRPr="006E5B04">
              <w:rPr>
                <w:rFonts w:cs="Arial"/>
                <w:color w:val="000000"/>
                <w:szCs w:val="24"/>
                <w:lang w:eastAsia="en-AU"/>
              </w:rPr>
              <w:t xml:space="preserve"> were between 27/10/18 and 5/11/18. </w:t>
            </w:r>
            <w:r w:rsidRPr="006E5B04">
              <w:rPr>
                <w:rFonts w:cs="Arial"/>
                <w:color w:val="000000"/>
                <w:szCs w:val="24"/>
                <w:lang w:eastAsia="en-AU"/>
              </w:rPr>
              <w:t xml:space="preserve">Of the 11 cases, nine were male prison </w:t>
            </w:r>
            <w:proofErr w:type="gramStart"/>
            <w:r w:rsidRPr="006E5B04">
              <w:rPr>
                <w:rFonts w:cs="Arial"/>
                <w:color w:val="000000"/>
                <w:szCs w:val="24"/>
                <w:lang w:eastAsia="en-AU"/>
              </w:rPr>
              <w:t>inmates,</w:t>
            </w:r>
            <w:proofErr w:type="gramEnd"/>
            <w:r w:rsidRPr="006E5B04">
              <w:rPr>
                <w:rFonts w:cs="Arial"/>
                <w:color w:val="000000"/>
                <w:szCs w:val="24"/>
                <w:lang w:eastAsia="en-AU"/>
              </w:rPr>
              <w:t xml:space="preserve"> one </w:t>
            </w:r>
            <w:r w:rsidR="003A0BCF">
              <w:rPr>
                <w:rFonts w:cs="Arial"/>
                <w:color w:val="000000"/>
                <w:szCs w:val="24"/>
                <w:lang w:eastAsia="en-AU"/>
              </w:rPr>
              <w:t xml:space="preserve">was a </w:t>
            </w:r>
            <w:r w:rsidRPr="006E5B04">
              <w:rPr>
                <w:rFonts w:cs="Arial"/>
                <w:color w:val="000000"/>
                <w:szCs w:val="24"/>
                <w:lang w:eastAsia="en-AU"/>
              </w:rPr>
              <w:t>female prison inmate</w:t>
            </w:r>
            <w:r w:rsidR="00153710" w:rsidRPr="006E5B04">
              <w:rPr>
                <w:rFonts w:cs="Arial"/>
                <w:color w:val="000000"/>
                <w:szCs w:val="24"/>
                <w:lang w:eastAsia="en-AU"/>
              </w:rPr>
              <w:t xml:space="preserve"> </w:t>
            </w:r>
            <w:r w:rsidRPr="006E5B04">
              <w:rPr>
                <w:rFonts w:cs="Arial"/>
                <w:color w:val="000000"/>
                <w:szCs w:val="24"/>
                <w:lang w:eastAsia="en-AU"/>
              </w:rPr>
              <w:t xml:space="preserve">and </w:t>
            </w:r>
            <w:r w:rsidR="003A0BCF">
              <w:rPr>
                <w:rFonts w:cs="Arial"/>
                <w:color w:val="000000"/>
                <w:szCs w:val="24"/>
                <w:lang w:eastAsia="en-AU"/>
              </w:rPr>
              <w:t xml:space="preserve">one a </w:t>
            </w:r>
            <w:r w:rsidRPr="006E5B04">
              <w:rPr>
                <w:rFonts w:cs="Arial"/>
                <w:color w:val="000000"/>
                <w:szCs w:val="24"/>
                <w:lang w:eastAsia="en-AU"/>
              </w:rPr>
              <w:t xml:space="preserve">female staff member. </w:t>
            </w:r>
            <w:r w:rsidR="00EA29C5" w:rsidRPr="006E5B04">
              <w:rPr>
                <w:rFonts w:cs="Arial"/>
                <w:color w:val="000000"/>
                <w:szCs w:val="24"/>
                <w:lang w:eastAsia="en-AU"/>
              </w:rPr>
              <w:t>Symptoms</w:t>
            </w:r>
            <w:r w:rsidR="008E76FF" w:rsidRPr="006E5B04">
              <w:rPr>
                <w:rFonts w:cs="Arial"/>
                <w:color w:val="000000"/>
                <w:szCs w:val="24"/>
                <w:lang w:eastAsia="en-AU"/>
              </w:rPr>
              <w:t xml:space="preserve"> </w:t>
            </w:r>
            <w:r w:rsidRPr="006E5B04">
              <w:rPr>
                <w:rFonts w:cs="Arial"/>
                <w:color w:val="000000"/>
                <w:szCs w:val="24"/>
                <w:lang w:eastAsia="en-AU"/>
              </w:rPr>
              <w:t xml:space="preserve">included diarrhoea (10/11), abdominal pain (10/11), fever (8/11) and vomiting (4/11). One inmate required hospitalisation. Seven of </w:t>
            </w:r>
            <w:r w:rsidR="003A0BCF">
              <w:rPr>
                <w:rFonts w:cs="Arial"/>
                <w:color w:val="000000"/>
                <w:szCs w:val="24"/>
                <w:lang w:eastAsia="en-AU"/>
              </w:rPr>
              <w:t xml:space="preserve">the </w:t>
            </w:r>
            <w:r w:rsidRPr="006E5B04">
              <w:rPr>
                <w:rFonts w:cs="Arial"/>
                <w:color w:val="000000"/>
                <w:szCs w:val="24"/>
                <w:lang w:eastAsia="en-AU"/>
              </w:rPr>
              <w:t xml:space="preserve">11 cases were kitchen staff. Of the four inmates </w:t>
            </w:r>
            <w:r w:rsidR="003A0BCF">
              <w:rPr>
                <w:rFonts w:cs="Arial"/>
                <w:color w:val="000000"/>
                <w:szCs w:val="24"/>
                <w:lang w:eastAsia="en-AU"/>
              </w:rPr>
              <w:t xml:space="preserve">who </w:t>
            </w:r>
            <w:r w:rsidRPr="006E5B04">
              <w:rPr>
                <w:rFonts w:cs="Arial"/>
                <w:color w:val="000000"/>
                <w:szCs w:val="24"/>
                <w:lang w:eastAsia="en-AU"/>
              </w:rPr>
              <w:t xml:space="preserve">were not kitchen workers, </w:t>
            </w:r>
            <w:r w:rsidR="003A0BCF">
              <w:rPr>
                <w:rFonts w:cs="Arial"/>
                <w:color w:val="000000"/>
                <w:szCs w:val="24"/>
                <w:lang w:eastAsia="en-AU"/>
              </w:rPr>
              <w:t xml:space="preserve">it was not clear for three of them that </w:t>
            </w:r>
            <w:r w:rsidR="006E5B04">
              <w:rPr>
                <w:rFonts w:cs="Arial"/>
                <w:color w:val="000000"/>
                <w:szCs w:val="24"/>
                <w:lang w:eastAsia="en-AU"/>
              </w:rPr>
              <w:t xml:space="preserve">they had any </w:t>
            </w:r>
            <w:r w:rsidR="003A0BCF">
              <w:rPr>
                <w:rFonts w:cs="Arial"/>
                <w:color w:val="000000"/>
                <w:szCs w:val="24"/>
                <w:lang w:eastAsia="en-AU"/>
              </w:rPr>
              <w:t>gastrointestinal symptoms consistent with salmonellosis,</w:t>
            </w:r>
            <w:r w:rsidRPr="006E5B04">
              <w:rPr>
                <w:rFonts w:cs="Arial"/>
                <w:color w:val="000000"/>
                <w:szCs w:val="24"/>
                <w:lang w:eastAsia="en-AU"/>
              </w:rPr>
              <w:t xml:space="preserve"> and none of </w:t>
            </w:r>
            <w:r w:rsidR="003A0BCF">
              <w:rPr>
                <w:rFonts w:cs="Arial"/>
                <w:color w:val="000000"/>
                <w:szCs w:val="24"/>
                <w:lang w:eastAsia="en-AU"/>
              </w:rPr>
              <w:t xml:space="preserve">the four </w:t>
            </w:r>
            <w:r w:rsidRPr="006E5B04">
              <w:rPr>
                <w:rFonts w:cs="Arial"/>
                <w:color w:val="000000"/>
                <w:szCs w:val="24"/>
                <w:lang w:eastAsia="en-AU"/>
              </w:rPr>
              <w:t>had stool specimens t</w:t>
            </w:r>
            <w:r w:rsidR="00153710" w:rsidRPr="006E5B04">
              <w:rPr>
                <w:rFonts w:cs="Arial"/>
                <w:color w:val="000000"/>
                <w:szCs w:val="24"/>
                <w:lang w:eastAsia="en-AU"/>
              </w:rPr>
              <w:t xml:space="preserve">aken. </w:t>
            </w:r>
            <w:r w:rsidRPr="006E5B04">
              <w:rPr>
                <w:rFonts w:cs="Arial"/>
                <w:color w:val="000000"/>
                <w:szCs w:val="24"/>
                <w:lang w:eastAsia="en-AU"/>
              </w:rPr>
              <w:t xml:space="preserve">The </w:t>
            </w:r>
            <w:r w:rsidR="00C6079B" w:rsidRPr="006E5B04">
              <w:rPr>
                <w:rFonts w:cs="Arial"/>
                <w:color w:val="000000"/>
                <w:szCs w:val="24"/>
                <w:lang w:eastAsia="en-AU"/>
              </w:rPr>
              <w:t xml:space="preserve">EHO </w:t>
            </w:r>
            <w:r w:rsidRPr="006E5B04">
              <w:rPr>
                <w:rFonts w:cs="Arial"/>
                <w:color w:val="000000"/>
                <w:szCs w:val="24"/>
                <w:lang w:eastAsia="en-AU"/>
              </w:rPr>
              <w:t>investigation</w:t>
            </w:r>
            <w:r w:rsidR="00C6079B" w:rsidRPr="006E5B04">
              <w:rPr>
                <w:rFonts w:cs="Arial"/>
                <w:color w:val="000000"/>
                <w:szCs w:val="24"/>
                <w:lang w:eastAsia="en-AU"/>
              </w:rPr>
              <w:t xml:space="preserve"> focussed on</w:t>
            </w:r>
            <w:r w:rsidRPr="006E5B04">
              <w:rPr>
                <w:rFonts w:cs="Arial"/>
                <w:color w:val="000000"/>
                <w:szCs w:val="24"/>
                <w:lang w:eastAsia="en-AU"/>
              </w:rPr>
              <w:t xml:space="preserve"> raw egg milkshakes</w:t>
            </w:r>
            <w:r w:rsidR="00153710" w:rsidRPr="006E5B04">
              <w:rPr>
                <w:rFonts w:cs="Arial"/>
                <w:color w:val="000000"/>
                <w:szCs w:val="24"/>
                <w:lang w:eastAsia="en-AU"/>
              </w:rPr>
              <w:t xml:space="preserve"> consumed by most inmates working in kitchen. Eggs used </w:t>
            </w:r>
            <w:r w:rsidR="00C6079B" w:rsidRPr="006E5B04">
              <w:rPr>
                <w:rFonts w:cs="Arial"/>
                <w:color w:val="000000"/>
                <w:szCs w:val="24"/>
                <w:lang w:eastAsia="en-AU"/>
              </w:rPr>
              <w:t xml:space="preserve">at the prison </w:t>
            </w:r>
            <w:r w:rsidR="00153710" w:rsidRPr="006E5B04">
              <w:rPr>
                <w:rFonts w:cs="Arial"/>
                <w:color w:val="000000"/>
                <w:szCs w:val="24"/>
                <w:lang w:eastAsia="en-AU"/>
              </w:rPr>
              <w:t>were from</w:t>
            </w:r>
            <w:r w:rsidR="00C6079B" w:rsidRPr="006E5B04">
              <w:rPr>
                <w:rFonts w:cs="Arial"/>
                <w:color w:val="000000"/>
                <w:szCs w:val="24"/>
                <w:lang w:eastAsia="en-AU"/>
              </w:rPr>
              <w:t xml:space="preserve"> a</w:t>
            </w:r>
            <w:r w:rsidR="00153710" w:rsidRPr="006E5B04">
              <w:rPr>
                <w:rFonts w:cs="Arial"/>
                <w:color w:val="000000"/>
                <w:szCs w:val="24"/>
                <w:lang w:eastAsia="en-AU"/>
              </w:rPr>
              <w:t xml:space="preserve"> prison farm. </w:t>
            </w:r>
            <w:r w:rsidR="003A0BCF">
              <w:rPr>
                <w:rFonts w:cs="Arial"/>
                <w:szCs w:val="24"/>
              </w:rPr>
              <w:t>The m</w:t>
            </w:r>
            <w:r w:rsidR="00153710" w:rsidRPr="00AE0CE6">
              <w:rPr>
                <w:rFonts w:cs="Arial"/>
                <w:szCs w:val="24"/>
              </w:rPr>
              <w:t xml:space="preserve">ode of transmission was </w:t>
            </w:r>
            <w:r w:rsidR="00C6079B" w:rsidRPr="00AE0CE6">
              <w:rPr>
                <w:rFonts w:cs="Arial"/>
                <w:szCs w:val="24"/>
              </w:rPr>
              <w:t xml:space="preserve">probable </w:t>
            </w:r>
            <w:r w:rsidR="00153710" w:rsidRPr="00AE0CE6">
              <w:rPr>
                <w:rFonts w:cs="Arial"/>
                <w:szCs w:val="24"/>
              </w:rPr>
              <w:t>foodborne</w:t>
            </w:r>
            <w:r w:rsidR="003A0BCF">
              <w:rPr>
                <w:rFonts w:cs="Arial"/>
                <w:szCs w:val="24"/>
              </w:rPr>
              <w:t>, and the likely</w:t>
            </w:r>
            <w:r w:rsidR="006E5B04">
              <w:rPr>
                <w:rFonts w:cs="Arial"/>
                <w:szCs w:val="24"/>
              </w:rPr>
              <w:t xml:space="preserve"> f</w:t>
            </w:r>
            <w:r w:rsidR="00153710" w:rsidRPr="00AE0CE6">
              <w:rPr>
                <w:rFonts w:cs="Arial"/>
                <w:szCs w:val="24"/>
              </w:rPr>
              <w:t>ood vehicle was raw egg milkshakes.</w:t>
            </w:r>
          </w:p>
        </w:tc>
      </w:tr>
    </w:tbl>
    <w:p w14:paraId="3AB93FEA" w14:textId="2FC18B9D" w:rsidR="00127435" w:rsidRPr="00FC2612" w:rsidRDefault="002A75CB" w:rsidP="00985431">
      <w:pPr>
        <w:pStyle w:val="Heading2"/>
        <w:numPr>
          <w:ilvl w:val="1"/>
          <w:numId w:val="26"/>
        </w:numPr>
        <w:spacing w:before="120"/>
        <w:ind w:left="426"/>
      </w:pPr>
      <w:bookmarkStart w:id="147" w:name="_Toc14703972"/>
      <w:r w:rsidRPr="00FC2612">
        <w:t>Restaurant</w:t>
      </w:r>
      <w:r w:rsidR="005C7359" w:rsidRPr="00FC2612">
        <w:t xml:space="preserve">, </w:t>
      </w:r>
      <w:r w:rsidR="005C7359" w:rsidRPr="00FC2612">
        <w:rPr>
          <w:i/>
        </w:rPr>
        <w:t>Salmonella</w:t>
      </w:r>
      <w:r w:rsidR="005C7359" w:rsidRPr="00FC2612">
        <w:t xml:space="preserve"> Typhimurium (outbreak code 042-2018</w:t>
      </w:r>
      <w:r w:rsidR="0055474E" w:rsidRPr="00FC2612">
        <w:t>-0</w:t>
      </w:r>
      <w:r w:rsidRPr="00FC2612">
        <w:t>29</w:t>
      </w:r>
      <w:r w:rsidR="0055474E" w:rsidRPr="00FC2612">
        <w:t>)</w:t>
      </w:r>
      <w:bookmarkEnd w:id="147"/>
    </w:p>
    <w:p w14:paraId="01B6C0E5" w14:textId="7471C778" w:rsidR="002A75CB" w:rsidRPr="00FC2612" w:rsidRDefault="002A75CB" w:rsidP="00151454">
      <w:pPr>
        <w:spacing w:before="240" w:after="240" w:line="360" w:lineRule="auto"/>
        <w:rPr>
          <w:rFonts w:cs="Arial"/>
        </w:rPr>
      </w:pPr>
      <w:r w:rsidRPr="00FC2612">
        <w:rPr>
          <w:rFonts w:cs="Arial"/>
        </w:rPr>
        <w:t xml:space="preserve">Ten people in seven independent groups became ill with gastroenteritis after visiting the </w:t>
      </w:r>
      <w:r w:rsidR="00DE352C" w:rsidRPr="00FC2612">
        <w:rPr>
          <w:rFonts w:cs="Arial"/>
        </w:rPr>
        <w:t>same restaurant</w:t>
      </w:r>
      <w:r w:rsidRPr="00FC2612">
        <w:rPr>
          <w:rFonts w:cs="Arial"/>
        </w:rPr>
        <w:t xml:space="preserve"> between the 2/11/18 and 8/11/18. All six diagnosed cases were diagnosed with </w:t>
      </w:r>
      <w:r w:rsidR="002414E1" w:rsidRPr="00FC2612">
        <w:rPr>
          <w:rFonts w:cs="Arial"/>
        </w:rPr>
        <w:t>STM</w:t>
      </w:r>
      <w:r w:rsidR="008E76FF">
        <w:rPr>
          <w:rFonts w:cs="Arial"/>
        </w:rPr>
        <w:t xml:space="preserve"> </w:t>
      </w:r>
      <w:r w:rsidRPr="00FC2612">
        <w:rPr>
          <w:rFonts w:cs="Arial"/>
        </w:rPr>
        <w:t xml:space="preserve">MLVA 04-18-16-11-523. Of the </w:t>
      </w:r>
      <w:r w:rsidR="008E76FF">
        <w:rPr>
          <w:rFonts w:cs="Arial"/>
        </w:rPr>
        <w:t>ten</w:t>
      </w:r>
      <w:r w:rsidRPr="00FC2612">
        <w:rPr>
          <w:rFonts w:cs="Arial"/>
        </w:rPr>
        <w:t xml:space="preserve"> ill people, eight were male and two were female</w:t>
      </w:r>
      <w:r w:rsidR="002414E1" w:rsidRPr="00FC2612">
        <w:rPr>
          <w:rFonts w:cs="Arial"/>
        </w:rPr>
        <w:t>,</w:t>
      </w:r>
      <w:r w:rsidRPr="00FC2612">
        <w:rPr>
          <w:rFonts w:cs="Arial"/>
        </w:rPr>
        <w:t xml:space="preserve"> with a median age of 26 years. The most common symptoms were diarrhoea 10/10 (100%), with median duration of 7 days, abdominal pain 10/10 (100%) and fever 10/10 (100%)</w:t>
      </w:r>
      <w:r w:rsidR="002414E1" w:rsidRPr="00FC2612">
        <w:rPr>
          <w:rFonts w:cs="Arial"/>
        </w:rPr>
        <w:t>,</w:t>
      </w:r>
      <w:r w:rsidRPr="00FC2612">
        <w:rPr>
          <w:rFonts w:cs="Arial"/>
        </w:rPr>
        <w:t xml:space="preserve"> with vomiting  reported by 8/10 (80%) people. Bloody diarrhoea was reported by 4/10 (40%) and two people were hospitalised as a result of their illness. The median incubation period was 25 hours. A case control study was undertaken with responses from nine cases and three controls. Cases ate a range of dishes</w:t>
      </w:r>
      <w:r w:rsidR="000C3FC5">
        <w:rPr>
          <w:rFonts w:cs="Arial"/>
        </w:rPr>
        <w:t>;</w:t>
      </w:r>
      <w:r w:rsidRPr="00FC2612">
        <w:rPr>
          <w:rFonts w:cs="Arial"/>
        </w:rPr>
        <w:t xml:space="preserve"> the most commonly reported food items were aioli 7/8 (88%) and chips 6/8 (75%), but no food was significantly associated with illness. EHOs inspected the food business and found that the aioli was made using raw eggs. A number of compliance issues were found including the use of visibly dirty eggs. Food and environmental samples taken were negative for </w:t>
      </w:r>
      <w:r w:rsidRPr="00FC2612">
        <w:rPr>
          <w:rFonts w:cs="Arial"/>
          <w:i/>
        </w:rPr>
        <w:t>Salmonella</w:t>
      </w:r>
      <w:r w:rsidRPr="00FC2612">
        <w:rPr>
          <w:rFonts w:cs="Arial"/>
        </w:rPr>
        <w:t xml:space="preserve">. </w:t>
      </w:r>
      <w:r w:rsidR="002414E1" w:rsidRPr="00FC2612">
        <w:rPr>
          <w:rFonts w:cs="Arial"/>
        </w:rPr>
        <w:t>The m</w:t>
      </w:r>
      <w:r w:rsidRPr="00FC2612">
        <w:rPr>
          <w:rFonts w:cs="Arial"/>
        </w:rPr>
        <w:t xml:space="preserve">ode of transmission was foodborne. </w:t>
      </w:r>
      <w:r w:rsidR="002414E1" w:rsidRPr="00FC2612">
        <w:rPr>
          <w:rFonts w:cs="Arial"/>
        </w:rPr>
        <w:t>The f</w:t>
      </w:r>
      <w:r w:rsidRPr="00FC2612">
        <w:rPr>
          <w:rFonts w:cs="Arial"/>
        </w:rPr>
        <w:t xml:space="preserve">ood vehicle was </w:t>
      </w:r>
      <w:r w:rsidR="000C3FC5">
        <w:rPr>
          <w:rFonts w:cs="Arial"/>
        </w:rPr>
        <w:t xml:space="preserve">likely to be </w:t>
      </w:r>
      <w:r w:rsidRPr="00FC2612">
        <w:rPr>
          <w:rFonts w:cs="Arial"/>
        </w:rPr>
        <w:t>aioli.</w:t>
      </w:r>
    </w:p>
    <w:p w14:paraId="7631803E" w14:textId="16D32668" w:rsidR="00207EBC" w:rsidRPr="00FC2612" w:rsidRDefault="002A75CB" w:rsidP="00207EBC">
      <w:pPr>
        <w:pStyle w:val="Heading2"/>
        <w:numPr>
          <w:ilvl w:val="1"/>
          <w:numId w:val="26"/>
        </w:numPr>
        <w:spacing w:before="120"/>
        <w:ind w:left="426"/>
      </w:pPr>
      <w:bookmarkStart w:id="148" w:name="_Toc14703973"/>
      <w:r w:rsidRPr="00FC2612">
        <w:lastRenderedPageBreak/>
        <w:t>Restaurant</w:t>
      </w:r>
      <w:r w:rsidR="00207EBC" w:rsidRPr="00FC2612">
        <w:t xml:space="preserve">, </w:t>
      </w:r>
      <w:r w:rsidR="00207EBC" w:rsidRPr="00FC2612">
        <w:rPr>
          <w:i/>
        </w:rPr>
        <w:t>Salmonella</w:t>
      </w:r>
      <w:r w:rsidR="00207EBC" w:rsidRPr="00FC2612">
        <w:t xml:space="preserve"> Typhimurium (outbreak code 042-2018-0</w:t>
      </w:r>
      <w:r w:rsidRPr="00FC2612">
        <w:t>30</w:t>
      </w:r>
      <w:r w:rsidR="00207EBC" w:rsidRPr="00FC2612">
        <w:t>)</w:t>
      </w:r>
      <w:bookmarkEnd w:id="148"/>
    </w:p>
    <w:p w14:paraId="775C1991" w14:textId="4BFE3EEE" w:rsidR="002A75CB" w:rsidRPr="00FC2612" w:rsidRDefault="002A75CB" w:rsidP="00151454">
      <w:pPr>
        <w:spacing w:before="240" w:after="240" w:line="360" w:lineRule="auto"/>
        <w:rPr>
          <w:rFonts w:cs="Arial"/>
          <w:color w:val="000000"/>
        </w:rPr>
      </w:pPr>
      <w:r w:rsidRPr="00FC2612">
        <w:rPr>
          <w:rFonts w:cs="Arial"/>
        </w:rPr>
        <w:t xml:space="preserve">Three diagnosed cases of </w:t>
      </w:r>
      <w:r w:rsidR="002414E1" w:rsidRPr="00FC2612">
        <w:rPr>
          <w:rFonts w:cs="Arial"/>
        </w:rPr>
        <w:t>STM</w:t>
      </w:r>
      <w:r w:rsidR="008E76FF">
        <w:rPr>
          <w:rFonts w:cs="Arial"/>
        </w:rPr>
        <w:t xml:space="preserve"> </w:t>
      </w:r>
      <w:r w:rsidRPr="00FC2612">
        <w:rPr>
          <w:rFonts w:cs="Arial"/>
        </w:rPr>
        <w:t xml:space="preserve">MLVA 03-17-11-12-523 from three independent groups ate food from the same restaurant during their incubation period. </w:t>
      </w:r>
      <w:r w:rsidR="002414E1" w:rsidRPr="00FC2612">
        <w:rPr>
          <w:rFonts w:cs="Arial"/>
        </w:rPr>
        <w:t>S</w:t>
      </w:r>
      <w:r w:rsidRPr="00FC2612">
        <w:rPr>
          <w:rFonts w:cs="Arial"/>
        </w:rPr>
        <w:t>ymptoms included diarrhoea 3/3 (100%), median duration of seven days, fever 2/3 (67%) and abdominal pain 2/2 (100%). Two cases had bloody diarrhoea and no one was hospitalised. There were two people ill from two independent groups of two and four respectively who had both dined at the restaurant on the 27/10/18 with onsets on the 31/10/18 and 1/11/18. Both cases had scrambled eggs on toast</w:t>
      </w:r>
      <w:r w:rsidR="002414E1" w:rsidRPr="00FC2612">
        <w:rPr>
          <w:rFonts w:cs="Arial"/>
        </w:rPr>
        <w:t>, which was</w:t>
      </w:r>
      <w:r w:rsidRPr="00FC2612">
        <w:rPr>
          <w:rFonts w:cs="Arial"/>
        </w:rPr>
        <w:t xml:space="preserve"> not eaten by other people who were not ill. The third case with onset on 15/11/18 had eaten a chicken burger on 6/11/18 with one other </w:t>
      </w:r>
      <w:r w:rsidR="000C3FC5">
        <w:rPr>
          <w:rFonts w:cs="Arial"/>
        </w:rPr>
        <w:t xml:space="preserve">person who </w:t>
      </w:r>
      <w:r w:rsidRPr="00FC2612">
        <w:rPr>
          <w:rFonts w:cs="Arial"/>
        </w:rPr>
        <w:t>had a di</w:t>
      </w:r>
      <w:r w:rsidR="00DE352C" w:rsidRPr="00FC2612">
        <w:rPr>
          <w:rFonts w:cs="Arial"/>
        </w:rPr>
        <w:t xml:space="preserve">fferent dish and was not ill. </w:t>
      </w:r>
      <w:r w:rsidR="002414E1" w:rsidRPr="00FC2612">
        <w:rPr>
          <w:rFonts w:cs="Arial"/>
        </w:rPr>
        <w:t>The EHO investigation</w:t>
      </w:r>
      <w:r w:rsidR="002414E1" w:rsidRPr="00FC2612">
        <w:rPr>
          <w:rFonts w:cs="Arial"/>
          <w:color w:val="000000"/>
        </w:rPr>
        <w:t xml:space="preserve"> identified</w:t>
      </w:r>
      <w:r w:rsidRPr="00FC2612">
        <w:rPr>
          <w:rFonts w:cs="Arial"/>
          <w:color w:val="000000"/>
        </w:rPr>
        <w:t xml:space="preserve"> no issues. </w:t>
      </w:r>
      <w:r w:rsidR="002414E1" w:rsidRPr="00FC2612">
        <w:rPr>
          <w:rFonts w:cs="Arial"/>
          <w:color w:val="000000"/>
        </w:rPr>
        <w:t>The m</w:t>
      </w:r>
      <w:r w:rsidRPr="00FC2612">
        <w:rPr>
          <w:rFonts w:cs="Arial"/>
          <w:color w:val="000000"/>
        </w:rPr>
        <w:t>ode of transmission was probable foodborne.</w:t>
      </w:r>
      <w:r w:rsidRPr="00FC2612">
        <w:rPr>
          <w:rFonts w:cs="Arial"/>
        </w:rPr>
        <w:t xml:space="preserve"> The food vehicle was recorded as unknown.</w:t>
      </w:r>
    </w:p>
    <w:p w14:paraId="79692270" w14:textId="3C2CA60C" w:rsidR="00FB306D" w:rsidRPr="00FC2612" w:rsidRDefault="002A75CB" w:rsidP="00985431">
      <w:pPr>
        <w:pStyle w:val="Heading2"/>
        <w:numPr>
          <w:ilvl w:val="1"/>
          <w:numId w:val="26"/>
        </w:numPr>
        <w:spacing w:before="120"/>
        <w:ind w:left="426"/>
      </w:pPr>
      <w:bookmarkStart w:id="149" w:name="_Toc14703974"/>
      <w:r w:rsidRPr="00FC2612">
        <w:t>Restaurant</w:t>
      </w:r>
      <w:r w:rsidR="00FB306D" w:rsidRPr="00FC2612">
        <w:t xml:space="preserve">, </w:t>
      </w:r>
      <w:r w:rsidR="00FB306D" w:rsidRPr="00FC2612">
        <w:rPr>
          <w:i/>
        </w:rPr>
        <w:t>Salmonella</w:t>
      </w:r>
      <w:r w:rsidR="00FB306D" w:rsidRPr="00FC2612">
        <w:t xml:space="preserve"> Typ</w:t>
      </w:r>
      <w:r w:rsidR="00676C34" w:rsidRPr="00FC2612">
        <w:t>himurium (outbreak code 042-2018-0</w:t>
      </w:r>
      <w:r w:rsidRPr="00FC2612">
        <w:t>31</w:t>
      </w:r>
      <w:r w:rsidR="00FB306D" w:rsidRPr="00FC2612">
        <w:t>)</w:t>
      </w:r>
      <w:bookmarkEnd w:id="149"/>
    </w:p>
    <w:p w14:paraId="076B0997" w14:textId="123E6B85" w:rsidR="002A75CB" w:rsidRPr="00FC2612" w:rsidRDefault="002A75CB" w:rsidP="00151454">
      <w:pPr>
        <w:spacing w:before="240" w:after="240" w:line="360" w:lineRule="auto"/>
        <w:rPr>
          <w:rFonts w:cs="Arial"/>
        </w:rPr>
      </w:pPr>
      <w:bookmarkStart w:id="150" w:name="_Gastroenteritis_outbreak,_Salmonell"/>
      <w:bookmarkStart w:id="151" w:name="_Toc317599143"/>
      <w:bookmarkStart w:id="152" w:name="_Toc446066028"/>
      <w:bookmarkEnd w:id="150"/>
      <w:r w:rsidRPr="00FC2612">
        <w:rPr>
          <w:rFonts w:cs="Arial"/>
        </w:rPr>
        <w:t xml:space="preserve">Twenty eight people in seventeen independent groups became ill with gastroenteritis after eating food from </w:t>
      </w:r>
      <w:r w:rsidR="00DE352C" w:rsidRPr="00FC2612">
        <w:rPr>
          <w:rFonts w:cs="Arial"/>
        </w:rPr>
        <w:t>the same restaurant</w:t>
      </w:r>
      <w:r w:rsidR="008E76FF">
        <w:rPr>
          <w:rFonts w:cs="Arial"/>
        </w:rPr>
        <w:t xml:space="preserve"> between the 27/11/18</w:t>
      </w:r>
      <w:r w:rsidR="008776E1" w:rsidRPr="00FC2612">
        <w:rPr>
          <w:rFonts w:cs="Arial"/>
        </w:rPr>
        <w:t xml:space="preserve"> and</w:t>
      </w:r>
      <w:r w:rsidRPr="00FC2612">
        <w:rPr>
          <w:rFonts w:cs="Arial"/>
        </w:rPr>
        <w:t xml:space="preserve"> 1/12/18. Of the 28 cases, 17 were diagnosed with </w:t>
      </w:r>
      <w:r w:rsidR="008776E1" w:rsidRPr="00FC2612">
        <w:rPr>
          <w:rFonts w:cs="Arial"/>
        </w:rPr>
        <w:t>STM</w:t>
      </w:r>
      <w:r w:rsidR="008E76FF">
        <w:rPr>
          <w:rFonts w:cs="Arial"/>
        </w:rPr>
        <w:t xml:space="preserve"> </w:t>
      </w:r>
      <w:r w:rsidRPr="00FC2612">
        <w:rPr>
          <w:rFonts w:cs="Arial"/>
        </w:rPr>
        <w:t xml:space="preserve">MLVA 03-17-09-12-523 and one was diagnosed with </w:t>
      </w:r>
      <w:r w:rsidRPr="00FC2612">
        <w:rPr>
          <w:rFonts w:cs="Arial"/>
          <w:i/>
        </w:rPr>
        <w:t>Salmonella</w:t>
      </w:r>
      <w:r w:rsidRPr="00FC2612">
        <w:rPr>
          <w:rFonts w:cs="Arial"/>
        </w:rPr>
        <w:t>,</w:t>
      </w:r>
      <w:r w:rsidRPr="00FC2612">
        <w:rPr>
          <w:rFonts w:cs="Arial"/>
          <w:i/>
        </w:rPr>
        <w:t xml:space="preserve"> </w:t>
      </w:r>
      <w:r w:rsidRPr="00FC2612">
        <w:rPr>
          <w:rFonts w:cs="Arial"/>
        </w:rPr>
        <w:t xml:space="preserve">not further typed. There were 14 males and 14 females with a median age of 33 years. The most common symptoms were diarrhoea 28/28 (100%), with median duration of 5 days, abdominal pain 23/26 (88%) and fever 22/26 (85%). There </w:t>
      </w:r>
      <w:proofErr w:type="gramStart"/>
      <w:r w:rsidRPr="00FC2612">
        <w:rPr>
          <w:rFonts w:cs="Arial"/>
        </w:rPr>
        <w:t>w</w:t>
      </w:r>
      <w:r w:rsidR="008776E1" w:rsidRPr="00FC2612">
        <w:rPr>
          <w:rFonts w:cs="Arial"/>
        </w:rPr>
        <w:t>ere</w:t>
      </w:r>
      <w:proofErr w:type="gramEnd"/>
      <w:r w:rsidRPr="00FC2612">
        <w:rPr>
          <w:rFonts w:cs="Arial"/>
        </w:rPr>
        <w:t xml:space="preserve"> 3/22 (14%) pe</w:t>
      </w:r>
      <w:r w:rsidR="008776E1" w:rsidRPr="00FC2612">
        <w:rPr>
          <w:rFonts w:cs="Arial"/>
        </w:rPr>
        <w:t>ople</w:t>
      </w:r>
      <w:r w:rsidRPr="00FC2612">
        <w:rPr>
          <w:rFonts w:cs="Arial"/>
        </w:rPr>
        <w:t xml:space="preserve"> with bloody diarrhoea and three people were hospitalised as a result of their illness. </w:t>
      </w:r>
      <w:r w:rsidR="008776E1" w:rsidRPr="00FC2612">
        <w:rPr>
          <w:rFonts w:cs="Arial"/>
        </w:rPr>
        <w:t>The m</w:t>
      </w:r>
      <w:r w:rsidRPr="00FC2612">
        <w:rPr>
          <w:rFonts w:cs="Arial"/>
        </w:rPr>
        <w:t xml:space="preserve">edian incubation period was 40 hours. The most commonly reported food was </w:t>
      </w:r>
      <w:r w:rsidR="008776E1" w:rsidRPr="00FC2612">
        <w:rPr>
          <w:rFonts w:cs="Arial"/>
        </w:rPr>
        <w:t xml:space="preserve">Vietnamese </w:t>
      </w:r>
      <w:r w:rsidRPr="00FC2612">
        <w:rPr>
          <w:rFonts w:cs="Arial"/>
        </w:rPr>
        <w:t>pork roll (banh mi) with pate, pickled carrot, cucumber, coriander, mayonnaise and the option of fresh chillies</w:t>
      </w:r>
      <w:r w:rsidR="008776E1" w:rsidRPr="00FC2612">
        <w:rPr>
          <w:rFonts w:cs="Arial"/>
        </w:rPr>
        <w:t>,</w:t>
      </w:r>
      <w:r w:rsidRPr="00FC2612">
        <w:rPr>
          <w:rFonts w:cs="Arial"/>
        </w:rPr>
        <w:t xml:space="preserve"> reported by 26/28 (93%) cases. Of the remaining two</w:t>
      </w:r>
      <w:r w:rsidR="008776E1" w:rsidRPr="00FC2612">
        <w:rPr>
          <w:rFonts w:cs="Arial"/>
        </w:rPr>
        <w:t xml:space="preserve"> cases,</w:t>
      </w:r>
      <w:r w:rsidRPr="00FC2612">
        <w:rPr>
          <w:rFonts w:cs="Arial"/>
        </w:rPr>
        <w:t xml:space="preserve"> one reported having a beef and noodle soup which contain</w:t>
      </w:r>
      <w:r w:rsidR="008776E1" w:rsidRPr="00FC2612">
        <w:rPr>
          <w:rFonts w:cs="Arial"/>
        </w:rPr>
        <w:t>ed</w:t>
      </w:r>
      <w:r w:rsidRPr="00FC2612">
        <w:rPr>
          <w:rFonts w:cs="Arial"/>
        </w:rPr>
        <w:t xml:space="preserve"> a partially boiled egg and the other had either a pork roll or the beef and noodle soup. EHOs inspected the food business and found compliance issues around storage, food preparation, cleaning and hygiene. The food business prepare</w:t>
      </w:r>
      <w:r w:rsidR="008776E1" w:rsidRPr="00FC2612">
        <w:rPr>
          <w:rFonts w:cs="Arial"/>
        </w:rPr>
        <w:t>d</w:t>
      </w:r>
      <w:r w:rsidRPr="00FC2612">
        <w:rPr>
          <w:rFonts w:cs="Arial"/>
        </w:rPr>
        <w:t xml:space="preserve"> a raw egg mayonnaise used in the pork rolls. Eleven food samples and four environmental swabs were negative for </w:t>
      </w:r>
      <w:r w:rsidRPr="00FC2612">
        <w:rPr>
          <w:rFonts w:cs="Arial"/>
          <w:i/>
        </w:rPr>
        <w:t>Salmonella</w:t>
      </w:r>
      <w:r w:rsidRPr="00FC2612">
        <w:rPr>
          <w:rFonts w:cs="Arial"/>
        </w:rPr>
        <w:t xml:space="preserve">. The food vehicle was recorded as the </w:t>
      </w:r>
      <w:r w:rsidR="008776E1" w:rsidRPr="00FC2612">
        <w:rPr>
          <w:rFonts w:cs="Arial"/>
        </w:rPr>
        <w:t xml:space="preserve">Vietnamese </w:t>
      </w:r>
      <w:r w:rsidRPr="00FC2612">
        <w:rPr>
          <w:rFonts w:cs="Arial"/>
        </w:rPr>
        <w:t xml:space="preserve">pork rolls </w:t>
      </w:r>
      <w:r w:rsidR="000C3FC5">
        <w:rPr>
          <w:rFonts w:cs="Arial"/>
        </w:rPr>
        <w:t xml:space="preserve">prepared </w:t>
      </w:r>
      <w:r w:rsidRPr="00FC2612">
        <w:rPr>
          <w:rFonts w:cs="Arial"/>
        </w:rPr>
        <w:t>with raw egg mayonnaise. Mode of transmission was probable foodborne.</w:t>
      </w:r>
    </w:p>
    <w:p w14:paraId="31254D44" w14:textId="2AE962BC" w:rsidR="00AA5B76" w:rsidRPr="00FC2612" w:rsidRDefault="00656436" w:rsidP="00985431">
      <w:pPr>
        <w:pStyle w:val="Heading2"/>
        <w:numPr>
          <w:ilvl w:val="1"/>
          <w:numId w:val="26"/>
        </w:numPr>
        <w:spacing w:before="120"/>
        <w:ind w:left="426"/>
      </w:pPr>
      <w:bookmarkStart w:id="153" w:name="_Toc14703975"/>
      <w:r w:rsidRPr="00FC2612">
        <w:lastRenderedPageBreak/>
        <w:t>Restaurant</w:t>
      </w:r>
      <w:r w:rsidR="00AA5B76" w:rsidRPr="00FC2612">
        <w:t xml:space="preserve">, </w:t>
      </w:r>
      <w:r w:rsidR="00AA5B76" w:rsidRPr="00FC2612">
        <w:rPr>
          <w:i/>
        </w:rPr>
        <w:t>Salmonella</w:t>
      </w:r>
      <w:r w:rsidR="00AA5B76" w:rsidRPr="00FC2612">
        <w:t xml:space="preserve"> Typ</w:t>
      </w:r>
      <w:r w:rsidR="00676C34" w:rsidRPr="00FC2612">
        <w:t>himurium (outbreak code 042-2018</w:t>
      </w:r>
      <w:r w:rsidR="00AA5B76" w:rsidRPr="00FC2612">
        <w:t>-</w:t>
      </w:r>
      <w:r w:rsidR="00F606CE" w:rsidRPr="00FC2612">
        <w:t>0</w:t>
      </w:r>
      <w:r w:rsidR="002A75CB" w:rsidRPr="00FC2612">
        <w:t>32</w:t>
      </w:r>
      <w:r w:rsidR="00AA5B76" w:rsidRPr="00FC2612">
        <w:t>)</w:t>
      </w:r>
      <w:bookmarkEnd w:id="153"/>
    </w:p>
    <w:p w14:paraId="656DA7A6" w14:textId="668E742C" w:rsidR="002A75CB" w:rsidRPr="00FC2612" w:rsidRDefault="002A75CB" w:rsidP="00151454">
      <w:pPr>
        <w:spacing w:before="240" w:after="240" w:line="360" w:lineRule="auto"/>
        <w:rPr>
          <w:rFonts w:cs="Arial"/>
        </w:rPr>
      </w:pPr>
      <w:r w:rsidRPr="00FC2612">
        <w:rPr>
          <w:rFonts w:cs="Arial"/>
        </w:rPr>
        <w:t xml:space="preserve">Three diagnosed cases of </w:t>
      </w:r>
      <w:r w:rsidRPr="00FC2612">
        <w:rPr>
          <w:rFonts w:cs="Arial"/>
          <w:i/>
        </w:rPr>
        <w:t>Salmonella</w:t>
      </w:r>
      <w:r w:rsidRPr="00FC2612">
        <w:rPr>
          <w:rFonts w:cs="Arial"/>
        </w:rPr>
        <w:t>, two with STM MLVA 03-17-09-12-523, from three independent groups had eaten from the same restaurant during their incubat</w:t>
      </w:r>
      <w:r w:rsidR="00075A58" w:rsidRPr="00FC2612">
        <w:rPr>
          <w:rFonts w:cs="Arial"/>
        </w:rPr>
        <w:t>ion period. The three cases had</w:t>
      </w:r>
      <w:r w:rsidRPr="00FC2612">
        <w:rPr>
          <w:rFonts w:cs="Arial"/>
        </w:rPr>
        <w:t xml:space="preserve"> bought </w:t>
      </w:r>
      <w:r w:rsidR="008776E1" w:rsidRPr="00FC2612">
        <w:rPr>
          <w:rFonts w:cs="Arial"/>
        </w:rPr>
        <w:t xml:space="preserve">Vietnamese </w:t>
      </w:r>
      <w:r w:rsidRPr="00FC2612">
        <w:rPr>
          <w:rFonts w:cs="Arial"/>
        </w:rPr>
        <w:t xml:space="preserve">pork rolls from </w:t>
      </w:r>
      <w:r w:rsidR="00DE352C" w:rsidRPr="00FC2612">
        <w:rPr>
          <w:rFonts w:cs="Arial"/>
        </w:rPr>
        <w:t>the restaurant</w:t>
      </w:r>
      <w:r w:rsidRPr="00FC2612">
        <w:rPr>
          <w:rFonts w:cs="Arial"/>
        </w:rPr>
        <w:t xml:space="preserve"> between the 29/11/18 </w:t>
      </w:r>
      <w:r w:rsidR="008776E1" w:rsidRPr="00FC2612">
        <w:rPr>
          <w:rFonts w:cs="Arial"/>
        </w:rPr>
        <w:t>and</w:t>
      </w:r>
      <w:r w:rsidRPr="00FC2612">
        <w:rPr>
          <w:rFonts w:cs="Arial"/>
        </w:rPr>
        <w:t xml:space="preserve"> 30/11/18 with</w:t>
      </w:r>
      <w:r w:rsidR="008776E1" w:rsidRPr="00FC2612">
        <w:rPr>
          <w:rFonts w:cs="Arial"/>
        </w:rPr>
        <w:t xml:space="preserve"> illness</w:t>
      </w:r>
      <w:r w:rsidRPr="00FC2612">
        <w:rPr>
          <w:rFonts w:cs="Arial"/>
        </w:rPr>
        <w:t xml:space="preserve"> onset on the </w:t>
      </w:r>
      <w:r w:rsidR="008776E1" w:rsidRPr="00FC2612">
        <w:rPr>
          <w:rFonts w:cs="Arial"/>
        </w:rPr>
        <w:t>0</w:t>
      </w:r>
      <w:r w:rsidRPr="00FC2612">
        <w:rPr>
          <w:rFonts w:cs="Arial"/>
        </w:rPr>
        <w:t>1/12/18. Symptoms included diarrhoea 3/3, with median duration of 4 days, fever 3/3 and abdominal pain 2/3. No cases experienced bloody diarrhoea and one case was hospitalised at the time</w:t>
      </w:r>
      <w:r w:rsidR="008776E1" w:rsidRPr="00FC2612">
        <w:rPr>
          <w:rFonts w:cs="Arial"/>
        </w:rPr>
        <w:t>,</w:t>
      </w:r>
      <w:r w:rsidRPr="00FC2612">
        <w:rPr>
          <w:rFonts w:cs="Arial"/>
        </w:rPr>
        <w:t xml:space="preserve"> however</w:t>
      </w:r>
      <w:r w:rsidR="008776E1" w:rsidRPr="00FC2612">
        <w:rPr>
          <w:rFonts w:cs="Arial"/>
        </w:rPr>
        <w:t>,</w:t>
      </w:r>
      <w:r w:rsidRPr="00FC2612">
        <w:rPr>
          <w:rFonts w:cs="Arial"/>
        </w:rPr>
        <w:t xml:space="preserve"> principally for other reasons. The incubation period was 1-2 days. An environmental investigation was conducted</w:t>
      </w:r>
      <w:r w:rsidR="00075A58" w:rsidRPr="00FC2612">
        <w:rPr>
          <w:rFonts w:cs="Arial"/>
        </w:rPr>
        <w:t xml:space="preserve"> </w:t>
      </w:r>
      <w:r w:rsidR="008776E1" w:rsidRPr="00FC2612">
        <w:rPr>
          <w:rFonts w:cs="Arial"/>
        </w:rPr>
        <w:t>and</w:t>
      </w:r>
      <w:r w:rsidRPr="00FC2612">
        <w:rPr>
          <w:rFonts w:cs="Arial"/>
        </w:rPr>
        <w:t xml:space="preserve"> </w:t>
      </w:r>
      <w:r w:rsidR="008776E1" w:rsidRPr="00FC2612">
        <w:rPr>
          <w:rFonts w:cs="Arial"/>
        </w:rPr>
        <w:t>n</w:t>
      </w:r>
      <w:r w:rsidRPr="00FC2612">
        <w:rPr>
          <w:rFonts w:cs="Arial"/>
        </w:rPr>
        <w:t>o compliance issues were identified</w:t>
      </w:r>
      <w:r w:rsidR="008776E1" w:rsidRPr="00FC2612">
        <w:rPr>
          <w:rFonts w:cs="Arial"/>
        </w:rPr>
        <w:t>.</w:t>
      </w:r>
      <w:r w:rsidRPr="00FC2612">
        <w:rPr>
          <w:rFonts w:cs="Arial"/>
        </w:rPr>
        <w:t xml:space="preserve">  </w:t>
      </w:r>
      <w:r w:rsidR="008776E1" w:rsidRPr="00FC2612">
        <w:rPr>
          <w:rFonts w:cs="Arial"/>
        </w:rPr>
        <w:t>T</w:t>
      </w:r>
      <w:r w:rsidRPr="00FC2612">
        <w:rPr>
          <w:rFonts w:cs="Arial"/>
        </w:rPr>
        <w:t>he pork rolls were reported</w:t>
      </w:r>
      <w:r w:rsidR="008776E1" w:rsidRPr="00FC2612">
        <w:rPr>
          <w:rFonts w:cs="Arial"/>
        </w:rPr>
        <w:t>ly</w:t>
      </w:r>
      <w:r w:rsidRPr="00FC2612">
        <w:rPr>
          <w:rFonts w:cs="Arial"/>
        </w:rPr>
        <w:t xml:space="preserve"> made using a commercially produced mayonnaise. No food or environmental samples were collected. Mode of transmission was probable foodborne. The food vehicle was recorded as Vietnamese pork rolls. </w:t>
      </w:r>
    </w:p>
    <w:p w14:paraId="3CB8E028" w14:textId="77777777" w:rsidR="00831B28" w:rsidRPr="00FC2612" w:rsidRDefault="00831B28" w:rsidP="009B400C">
      <w:pPr>
        <w:pStyle w:val="Heading1"/>
        <w:keepLines w:val="0"/>
        <w:numPr>
          <w:ilvl w:val="0"/>
          <w:numId w:val="12"/>
        </w:numPr>
        <w:spacing w:before="200" w:after="240" w:line="300" w:lineRule="atLeast"/>
        <w:ind w:left="426" w:hanging="432"/>
        <w:rPr>
          <w:sz w:val="36"/>
          <w:szCs w:val="36"/>
        </w:rPr>
      </w:pPr>
      <w:bookmarkStart w:id="154" w:name="_Toc14703976"/>
      <w:r w:rsidRPr="00FC2612">
        <w:rPr>
          <w:sz w:val="36"/>
          <w:szCs w:val="36"/>
        </w:rPr>
        <w:t>Cluster investigations</w:t>
      </w:r>
      <w:bookmarkEnd w:id="139"/>
      <w:bookmarkEnd w:id="151"/>
      <w:bookmarkEnd w:id="152"/>
      <w:bookmarkEnd w:id="154"/>
    </w:p>
    <w:p w14:paraId="1B7C20D8" w14:textId="2F53C709" w:rsidR="00E23676" w:rsidRPr="00FC2612" w:rsidRDefault="00A03B5F" w:rsidP="00323A43">
      <w:pPr>
        <w:spacing w:before="240" w:line="360" w:lineRule="auto"/>
        <w:rPr>
          <w:rFonts w:cs="Arial"/>
        </w:rPr>
      </w:pPr>
      <w:r w:rsidRPr="00FC2612">
        <w:rPr>
          <w:rFonts w:cs="Arial"/>
        </w:rPr>
        <w:t>There w</w:t>
      </w:r>
      <w:r w:rsidR="00E010D2" w:rsidRPr="00FC2612">
        <w:rPr>
          <w:rFonts w:cs="Arial"/>
        </w:rPr>
        <w:t>as</w:t>
      </w:r>
      <w:r w:rsidRPr="00FC2612">
        <w:rPr>
          <w:rFonts w:cs="Arial"/>
        </w:rPr>
        <w:t xml:space="preserve"> </w:t>
      </w:r>
      <w:r w:rsidR="00E010D2" w:rsidRPr="00FC2612">
        <w:rPr>
          <w:rFonts w:cs="Arial"/>
        </w:rPr>
        <w:t xml:space="preserve">one </w:t>
      </w:r>
      <w:r w:rsidR="00DD78CC" w:rsidRPr="00FC2612">
        <w:rPr>
          <w:rFonts w:cs="Arial"/>
        </w:rPr>
        <w:t xml:space="preserve">ongoing and </w:t>
      </w:r>
      <w:r w:rsidR="002A75CB" w:rsidRPr="00FC2612">
        <w:rPr>
          <w:rFonts w:cs="Arial"/>
        </w:rPr>
        <w:t>eight</w:t>
      </w:r>
      <w:r w:rsidR="00E010D2" w:rsidRPr="00FC2612">
        <w:rPr>
          <w:rFonts w:cs="Arial"/>
        </w:rPr>
        <w:t xml:space="preserve"> </w:t>
      </w:r>
      <w:r w:rsidR="004A2273" w:rsidRPr="00FC2612">
        <w:rPr>
          <w:rFonts w:cs="Arial"/>
        </w:rPr>
        <w:t xml:space="preserve">new </w:t>
      </w:r>
      <w:r w:rsidR="00764FAC" w:rsidRPr="00FC2612">
        <w:rPr>
          <w:rFonts w:cs="Arial"/>
        </w:rPr>
        <w:t>cluster investi</w:t>
      </w:r>
      <w:r w:rsidR="00FD37FE" w:rsidRPr="00FC2612">
        <w:rPr>
          <w:rFonts w:cs="Arial"/>
        </w:rPr>
        <w:t>gation</w:t>
      </w:r>
      <w:r w:rsidR="004A2273" w:rsidRPr="00FC2612">
        <w:rPr>
          <w:rFonts w:cs="Arial"/>
        </w:rPr>
        <w:t>s</w:t>
      </w:r>
      <w:r w:rsidR="00764FAC" w:rsidRPr="00FC2612">
        <w:rPr>
          <w:rFonts w:cs="Arial"/>
        </w:rPr>
        <w:t xml:space="preserve"> during the </w:t>
      </w:r>
      <w:r w:rsidR="002A75CB" w:rsidRPr="00FC2612">
        <w:rPr>
          <w:rFonts w:cs="Arial"/>
        </w:rPr>
        <w:t>fourth</w:t>
      </w:r>
      <w:r w:rsidR="00B57609" w:rsidRPr="00FC2612">
        <w:rPr>
          <w:rFonts w:cs="Arial"/>
        </w:rPr>
        <w:t xml:space="preserve"> quarter of </w:t>
      </w:r>
      <w:r w:rsidR="00A02CA9" w:rsidRPr="00FC2612">
        <w:rPr>
          <w:rFonts w:cs="Arial"/>
        </w:rPr>
        <w:t>2018</w:t>
      </w:r>
      <w:r w:rsidR="00764FAC" w:rsidRPr="00FC2612">
        <w:rPr>
          <w:rFonts w:cs="Arial"/>
        </w:rPr>
        <w:t xml:space="preserve">. </w:t>
      </w:r>
    </w:p>
    <w:p w14:paraId="0404CECC" w14:textId="77777777" w:rsidR="004A2273" w:rsidRPr="00FC2612" w:rsidRDefault="000A1FE1" w:rsidP="00593890">
      <w:pPr>
        <w:pStyle w:val="Heading2"/>
        <w:numPr>
          <w:ilvl w:val="1"/>
          <w:numId w:val="27"/>
        </w:numPr>
        <w:spacing w:before="120"/>
        <w:ind w:left="426"/>
      </w:pPr>
      <w:bookmarkStart w:id="155" w:name="_Toc446066029"/>
      <w:bookmarkStart w:id="156" w:name="_Toc14703977"/>
      <w:r w:rsidRPr="00FC2612">
        <w:rPr>
          <w:i/>
        </w:rPr>
        <w:t>S</w:t>
      </w:r>
      <w:r w:rsidR="0022721F" w:rsidRPr="00FC2612">
        <w:rPr>
          <w:i/>
        </w:rPr>
        <w:t>almonella</w:t>
      </w:r>
      <w:r w:rsidRPr="00FC2612">
        <w:t xml:space="preserve"> Typhimurium </w:t>
      </w:r>
      <w:r w:rsidR="00676C34" w:rsidRPr="00FC2612">
        <w:t>MLVA 03-17-09-12-523</w:t>
      </w:r>
      <w:bookmarkEnd w:id="155"/>
      <w:bookmarkEnd w:id="156"/>
      <w:r w:rsidR="00390ABE" w:rsidRPr="00FC2612">
        <w:t xml:space="preserve">  </w:t>
      </w:r>
    </w:p>
    <w:p w14:paraId="477E10CC" w14:textId="10E23260" w:rsidR="00676C34" w:rsidRPr="00FC2612" w:rsidRDefault="00676C34" w:rsidP="00151454">
      <w:pPr>
        <w:spacing w:before="240" w:after="240" w:line="360" w:lineRule="auto"/>
        <w:rPr>
          <w:rFonts w:cs="Arial"/>
        </w:rPr>
      </w:pPr>
      <w:r w:rsidRPr="00FC2612">
        <w:t>STM MLVA 03-17-09-12-523 has been under investig</w:t>
      </w:r>
      <w:r w:rsidR="00184FE3" w:rsidRPr="00FC2612">
        <w:t xml:space="preserve">ation since the type emerged in </w:t>
      </w:r>
      <w:r w:rsidRPr="00FC2612">
        <w:t xml:space="preserve">September 2016 (see 4Q16 report). From September 2016 to </w:t>
      </w:r>
      <w:r w:rsidR="00075A58" w:rsidRPr="00FC2612">
        <w:t xml:space="preserve">December </w:t>
      </w:r>
      <w:r w:rsidRPr="00FC2612">
        <w:t>201</w:t>
      </w:r>
      <w:r w:rsidR="009B5721" w:rsidRPr="00FC2612">
        <w:t>8</w:t>
      </w:r>
      <w:r w:rsidRPr="00FC2612">
        <w:t xml:space="preserve"> there were </w:t>
      </w:r>
      <w:r w:rsidR="007B1ADD" w:rsidRPr="00FC2612">
        <w:t>1109</w:t>
      </w:r>
      <w:r w:rsidRPr="00FC2612">
        <w:t xml:space="preserve"> cases notified, including </w:t>
      </w:r>
      <w:r w:rsidR="00EF5E1C" w:rsidRPr="00FC2612">
        <w:t>70</w:t>
      </w:r>
      <w:r w:rsidRPr="00FC2612">
        <w:t xml:space="preserve"> cases in </w:t>
      </w:r>
      <w:r w:rsidR="00EF5E1C" w:rsidRPr="00FC2612">
        <w:t>4</w:t>
      </w:r>
      <w:r w:rsidRPr="00FC2612">
        <w:t>Q1</w:t>
      </w:r>
      <w:r w:rsidR="00BF4317" w:rsidRPr="00FC2612">
        <w:t>8</w:t>
      </w:r>
      <w:r w:rsidRPr="00FC2612">
        <w:t xml:space="preserve"> (Figure 3). This MLVA type was the single most common MLVA type notified in </w:t>
      </w:r>
      <w:r w:rsidR="00EF5E1C" w:rsidRPr="00FC2612">
        <w:t>4</w:t>
      </w:r>
      <w:r w:rsidRPr="00FC2612">
        <w:t>Q1</w:t>
      </w:r>
      <w:r w:rsidR="00BF4317" w:rsidRPr="00FC2612">
        <w:t>8</w:t>
      </w:r>
      <w:r w:rsidRPr="00FC2612">
        <w:t xml:space="preserve">, constituting </w:t>
      </w:r>
      <w:r w:rsidR="00EF5E1C" w:rsidRPr="00FC2612">
        <w:rPr>
          <w:rFonts w:cs="Arial"/>
        </w:rPr>
        <w:t>32</w:t>
      </w:r>
      <w:r w:rsidR="00BF4317" w:rsidRPr="00FC2612">
        <w:rPr>
          <w:rFonts w:cs="Arial"/>
        </w:rPr>
        <w:t>%</w:t>
      </w:r>
      <w:r w:rsidRPr="00FC2612">
        <w:t xml:space="preserve"> of STM notifications for the quarter. Of the </w:t>
      </w:r>
      <w:r w:rsidR="00EF5E1C" w:rsidRPr="00FC2612">
        <w:t>70</w:t>
      </w:r>
      <w:r w:rsidRPr="00FC2612">
        <w:t xml:space="preserve"> cases, </w:t>
      </w:r>
      <w:r w:rsidR="00EF5E1C" w:rsidRPr="00FC2612">
        <w:t>23</w:t>
      </w:r>
      <w:r w:rsidRPr="00FC2612">
        <w:t xml:space="preserve"> (</w:t>
      </w:r>
      <w:r w:rsidR="00EF5E1C" w:rsidRPr="00FC2612">
        <w:t>33</w:t>
      </w:r>
      <w:r w:rsidRPr="00FC2612">
        <w:t xml:space="preserve">%) were part of </w:t>
      </w:r>
      <w:r w:rsidR="00EF5E1C" w:rsidRPr="00FC2612">
        <w:t>two</w:t>
      </w:r>
      <w:r w:rsidRPr="00FC2612">
        <w:t xml:space="preserve"> </w:t>
      </w:r>
      <w:r w:rsidR="0070428F" w:rsidRPr="00FC2612">
        <w:t xml:space="preserve">separate </w:t>
      </w:r>
      <w:r w:rsidRPr="00FC2612">
        <w:t xml:space="preserve">point source outbreaks in </w:t>
      </w:r>
      <w:r w:rsidR="00EF5E1C" w:rsidRPr="00FC2612">
        <w:t>4</w:t>
      </w:r>
      <w:r w:rsidRPr="00FC2612">
        <w:t>Q1</w:t>
      </w:r>
      <w:r w:rsidR="00BF4317" w:rsidRPr="00FC2612">
        <w:t>8</w:t>
      </w:r>
      <w:r w:rsidR="00EF5E1C" w:rsidRPr="00FC2612">
        <w:t xml:space="preserve"> and one outbreak </w:t>
      </w:r>
      <w:r w:rsidR="00AE0CE6">
        <w:t xml:space="preserve">investigated </w:t>
      </w:r>
      <w:r w:rsidR="00EF5E1C" w:rsidRPr="00FC2612">
        <w:t>in the first quarter 2019 (1Q19)</w:t>
      </w:r>
      <w:r w:rsidR="00184FE3" w:rsidRPr="00FC2612">
        <w:t xml:space="preserve">. </w:t>
      </w:r>
      <w:r w:rsidRPr="00FC2612">
        <w:t xml:space="preserve">These </w:t>
      </w:r>
      <w:r w:rsidR="00EF5E1C" w:rsidRPr="00FC2612">
        <w:t>4</w:t>
      </w:r>
      <w:r w:rsidRPr="00FC2612">
        <w:t>Q1</w:t>
      </w:r>
      <w:r w:rsidR="00BF4317" w:rsidRPr="00FC2612">
        <w:t>8</w:t>
      </w:r>
      <w:r w:rsidRPr="00FC2612">
        <w:t xml:space="preserve"> outbreaks are detailed in Section 3.</w:t>
      </w:r>
      <w:r w:rsidRPr="00FC2612">
        <w:rPr>
          <w:rFonts w:cs="Arial"/>
        </w:rPr>
        <w:t xml:space="preserve"> The remaining </w:t>
      </w:r>
      <w:r w:rsidR="00EF5E1C" w:rsidRPr="00FC2612">
        <w:rPr>
          <w:rFonts w:cs="Arial"/>
        </w:rPr>
        <w:t>47</w:t>
      </w:r>
      <w:r w:rsidRPr="00FC2612">
        <w:rPr>
          <w:rFonts w:cs="Arial"/>
        </w:rPr>
        <w:t xml:space="preserve"> cases, comprising </w:t>
      </w:r>
      <w:r w:rsidR="00EF5E1C" w:rsidRPr="00FC2612">
        <w:rPr>
          <w:rFonts w:cs="Arial"/>
        </w:rPr>
        <w:t>49</w:t>
      </w:r>
      <w:r w:rsidRPr="00FC2612">
        <w:rPr>
          <w:rFonts w:cs="Arial"/>
        </w:rPr>
        <w:t xml:space="preserve">% males and </w:t>
      </w:r>
      <w:r w:rsidR="00EF5E1C" w:rsidRPr="00FC2612">
        <w:rPr>
          <w:rFonts w:cs="Arial"/>
        </w:rPr>
        <w:t>51</w:t>
      </w:r>
      <w:r w:rsidRPr="00FC2612">
        <w:rPr>
          <w:rFonts w:cs="Arial"/>
        </w:rPr>
        <w:t xml:space="preserve">% females, ranged in age from &lt;1 to </w:t>
      </w:r>
      <w:r w:rsidR="00EF5E1C" w:rsidRPr="00FC2612">
        <w:rPr>
          <w:rFonts w:cs="Arial"/>
        </w:rPr>
        <w:t>7</w:t>
      </w:r>
      <w:r w:rsidR="00BF4317" w:rsidRPr="00FC2612">
        <w:rPr>
          <w:rFonts w:cs="Arial"/>
        </w:rPr>
        <w:t>6</w:t>
      </w:r>
      <w:r w:rsidRPr="00FC2612">
        <w:rPr>
          <w:rFonts w:cs="Arial"/>
        </w:rPr>
        <w:t xml:space="preserve"> years (median </w:t>
      </w:r>
      <w:r w:rsidR="00DC7A60" w:rsidRPr="00FC2612">
        <w:rPr>
          <w:rFonts w:cs="Arial"/>
        </w:rPr>
        <w:t>3</w:t>
      </w:r>
      <w:r w:rsidR="00EF5E1C" w:rsidRPr="00FC2612">
        <w:rPr>
          <w:rFonts w:cs="Arial"/>
        </w:rPr>
        <w:t>8</w:t>
      </w:r>
      <w:r w:rsidRPr="00FC2612">
        <w:rPr>
          <w:rFonts w:cs="Arial"/>
        </w:rPr>
        <w:t xml:space="preserve"> years), and most (</w:t>
      </w:r>
      <w:r w:rsidR="00EF5E1C" w:rsidRPr="00FC2612">
        <w:rPr>
          <w:rFonts w:cs="Arial"/>
        </w:rPr>
        <w:t>96</w:t>
      </w:r>
      <w:r w:rsidRPr="00FC2612">
        <w:rPr>
          <w:rFonts w:cs="Arial"/>
        </w:rPr>
        <w:t xml:space="preserve">%) resided in the Perth metropolitan area. Hospitalisation data was confirmed for </w:t>
      </w:r>
      <w:r w:rsidR="00EF5E1C" w:rsidRPr="00FC2612">
        <w:rPr>
          <w:rFonts w:cs="Arial"/>
        </w:rPr>
        <w:t xml:space="preserve">all 47 </w:t>
      </w:r>
      <w:r w:rsidRPr="00FC2612">
        <w:rPr>
          <w:rFonts w:cs="Arial"/>
        </w:rPr>
        <w:t xml:space="preserve">community cases; </w:t>
      </w:r>
      <w:r w:rsidR="00DC7A60" w:rsidRPr="00FC2612">
        <w:rPr>
          <w:rFonts w:cs="Arial"/>
        </w:rPr>
        <w:t>2</w:t>
      </w:r>
      <w:r w:rsidR="00EF5E1C" w:rsidRPr="00FC2612">
        <w:rPr>
          <w:rFonts w:cs="Arial"/>
        </w:rPr>
        <w:t>3</w:t>
      </w:r>
      <w:r w:rsidRPr="00FC2612">
        <w:rPr>
          <w:rFonts w:cs="Arial"/>
        </w:rPr>
        <w:t xml:space="preserve">% were hospitalised. </w:t>
      </w:r>
    </w:p>
    <w:p w14:paraId="0D846365" w14:textId="32250151" w:rsidR="00676C34" w:rsidRPr="00FC2612" w:rsidRDefault="00D01631" w:rsidP="00CE644C">
      <w:pPr>
        <w:spacing w:line="360" w:lineRule="auto"/>
        <w:rPr>
          <w:rFonts w:cs="Arial"/>
        </w:rPr>
      </w:pPr>
      <w:r w:rsidRPr="00FC2612">
        <w:rPr>
          <w:rFonts w:cs="Arial"/>
        </w:rPr>
        <w:t>Dishes that contained raw or undercooked e</w:t>
      </w:r>
      <w:r w:rsidR="00261CC5">
        <w:rPr>
          <w:rFonts w:cs="Arial"/>
        </w:rPr>
        <w:t>ggs</w:t>
      </w:r>
      <w:r w:rsidR="00676C34" w:rsidRPr="00FC2612">
        <w:rPr>
          <w:rFonts w:cs="Arial"/>
        </w:rPr>
        <w:t xml:space="preserve"> w</w:t>
      </w:r>
      <w:r w:rsidR="00261CC5">
        <w:rPr>
          <w:rFonts w:cs="Arial"/>
        </w:rPr>
        <w:t>ere</w:t>
      </w:r>
      <w:r w:rsidR="00676C34" w:rsidRPr="00FC2612">
        <w:rPr>
          <w:rFonts w:cs="Arial"/>
        </w:rPr>
        <w:t xml:space="preserve"> implicated in </w:t>
      </w:r>
      <w:r w:rsidR="00EF5E1C" w:rsidRPr="00FC2612">
        <w:rPr>
          <w:rFonts w:cs="Arial"/>
        </w:rPr>
        <w:t>one</w:t>
      </w:r>
      <w:r w:rsidR="00676C34" w:rsidRPr="00FC2612">
        <w:rPr>
          <w:rFonts w:cs="Arial"/>
        </w:rPr>
        <w:t xml:space="preserve"> of the </w:t>
      </w:r>
      <w:r w:rsidR="00EF5E1C" w:rsidRPr="00FC2612">
        <w:rPr>
          <w:rFonts w:cs="Arial"/>
        </w:rPr>
        <w:t>two</w:t>
      </w:r>
      <w:r w:rsidR="00676C34" w:rsidRPr="00FC2612">
        <w:rPr>
          <w:rFonts w:cs="Arial"/>
        </w:rPr>
        <w:t xml:space="preserve"> point source outbreaks of STM 03-17-09-12-523 in the </w:t>
      </w:r>
      <w:r w:rsidR="00EF5E1C" w:rsidRPr="00FC2612">
        <w:rPr>
          <w:rFonts w:cs="Arial"/>
        </w:rPr>
        <w:t>4</w:t>
      </w:r>
      <w:r w:rsidR="00676C34" w:rsidRPr="00FC2612">
        <w:rPr>
          <w:rFonts w:cs="Arial"/>
        </w:rPr>
        <w:t>Q1</w:t>
      </w:r>
      <w:r w:rsidR="00AB0DC2" w:rsidRPr="00FC2612">
        <w:rPr>
          <w:rFonts w:cs="Arial"/>
        </w:rPr>
        <w:t>8</w:t>
      </w:r>
      <w:r w:rsidR="00676C34" w:rsidRPr="00FC2612">
        <w:rPr>
          <w:rFonts w:cs="Arial"/>
        </w:rPr>
        <w:t xml:space="preserve">. </w:t>
      </w:r>
      <w:r w:rsidR="00184FE3" w:rsidRPr="00FC2612">
        <w:rPr>
          <w:rFonts w:cs="Arial"/>
          <w:szCs w:val="24"/>
        </w:rPr>
        <w:t xml:space="preserve">The </w:t>
      </w:r>
      <w:proofErr w:type="spellStart"/>
      <w:r w:rsidR="00184FE3" w:rsidRPr="00FC2612">
        <w:rPr>
          <w:rFonts w:cs="Arial"/>
          <w:szCs w:val="24"/>
        </w:rPr>
        <w:t>DoH</w:t>
      </w:r>
      <w:proofErr w:type="spellEnd"/>
      <w:r w:rsidR="00184FE3" w:rsidRPr="00FC2612">
        <w:rPr>
          <w:rFonts w:cs="Arial"/>
          <w:szCs w:val="24"/>
        </w:rPr>
        <w:t xml:space="preserve"> WA recommends safer alternatives to raw egg </w:t>
      </w:r>
      <w:proofErr w:type="gramStart"/>
      <w:r w:rsidR="00184FE3" w:rsidRPr="00FC2612">
        <w:rPr>
          <w:rFonts w:cs="Arial"/>
          <w:szCs w:val="24"/>
        </w:rPr>
        <w:t>based,</w:t>
      </w:r>
      <w:proofErr w:type="gramEnd"/>
      <w:r w:rsidR="00184FE3" w:rsidRPr="00FC2612">
        <w:rPr>
          <w:rFonts w:cs="Arial"/>
          <w:szCs w:val="24"/>
        </w:rPr>
        <w:t xml:space="preserve"> ready</w:t>
      </w:r>
      <w:r w:rsidR="00A01AEF" w:rsidRPr="00FC2612">
        <w:rPr>
          <w:rFonts w:cs="Arial"/>
          <w:szCs w:val="24"/>
        </w:rPr>
        <w:t>-</w:t>
      </w:r>
      <w:r w:rsidR="00184FE3" w:rsidRPr="00FC2612">
        <w:rPr>
          <w:rFonts w:cs="Arial"/>
          <w:szCs w:val="24"/>
        </w:rPr>
        <w:t>to</w:t>
      </w:r>
      <w:r w:rsidR="00A01AEF" w:rsidRPr="00FC2612">
        <w:rPr>
          <w:rFonts w:cs="Arial"/>
          <w:szCs w:val="24"/>
        </w:rPr>
        <w:t>-</w:t>
      </w:r>
      <w:r w:rsidR="00184FE3" w:rsidRPr="00FC2612">
        <w:rPr>
          <w:rFonts w:cs="Arial"/>
          <w:szCs w:val="24"/>
        </w:rPr>
        <w:t xml:space="preserve">eat foods </w:t>
      </w:r>
      <w:r w:rsidR="00AE0CE6">
        <w:rPr>
          <w:rFonts w:cs="Arial"/>
          <w:szCs w:val="24"/>
        </w:rPr>
        <w:t xml:space="preserve">are used </w:t>
      </w:r>
      <w:r w:rsidR="00184FE3" w:rsidRPr="00FC2612">
        <w:rPr>
          <w:rFonts w:cs="Arial"/>
          <w:szCs w:val="24"/>
        </w:rPr>
        <w:t xml:space="preserve">to </w:t>
      </w:r>
      <w:r w:rsidR="00AE0CE6">
        <w:rPr>
          <w:rFonts w:cs="Arial"/>
          <w:szCs w:val="24"/>
        </w:rPr>
        <w:t xml:space="preserve">reduce </w:t>
      </w:r>
      <w:r w:rsidR="00184FE3" w:rsidRPr="00FC2612">
        <w:rPr>
          <w:rFonts w:cs="Arial"/>
          <w:szCs w:val="24"/>
        </w:rPr>
        <w:t xml:space="preserve">risks associated with consuming food which may be contaminated with food poising bacteria, including </w:t>
      </w:r>
      <w:r w:rsidR="00184FE3" w:rsidRPr="00FC2612">
        <w:rPr>
          <w:rFonts w:cs="Arial"/>
          <w:i/>
          <w:szCs w:val="24"/>
        </w:rPr>
        <w:t xml:space="preserve">Salmonella. </w:t>
      </w:r>
      <w:r w:rsidR="00676C34" w:rsidRPr="00FC2612">
        <w:rPr>
          <w:rFonts w:cs="Arial"/>
        </w:rPr>
        <w:t xml:space="preserve">The vehicle was unknown in the other </w:t>
      </w:r>
      <w:r w:rsidR="007B1ADD" w:rsidRPr="00FC2612">
        <w:rPr>
          <w:rFonts w:cs="Arial"/>
        </w:rPr>
        <w:t>4</w:t>
      </w:r>
      <w:r w:rsidR="00676C34" w:rsidRPr="00FC2612">
        <w:rPr>
          <w:rFonts w:cs="Arial"/>
        </w:rPr>
        <w:t>Q1</w:t>
      </w:r>
      <w:r w:rsidR="00AB0DC2" w:rsidRPr="00FC2612">
        <w:rPr>
          <w:rFonts w:cs="Arial"/>
        </w:rPr>
        <w:t>8</w:t>
      </w:r>
      <w:r w:rsidR="00676C34" w:rsidRPr="00FC2612">
        <w:rPr>
          <w:rFonts w:cs="Arial"/>
        </w:rPr>
        <w:t xml:space="preserve"> outbreak of this MLVA type.  </w:t>
      </w:r>
    </w:p>
    <w:p w14:paraId="6A6BFE75" w14:textId="646AFE85" w:rsidR="00CE644C" w:rsidRPr="00FC2612" w:rsidRDefault="00CE644C" w:rsidP="00644A7E">
      <w:r w:rsidRPr="00FC2612">
        <w:rPr>
          <w:noProof/>
          <w:lang w:eastAsia="en-AU"/>
        </w:rPr>
        <w:lastRenderedPageBreak/>
        <w:drawing>
          <wp:inline distT="0" distB="0" distL="0" distR="0" wp14:anchorId="212093F6" wp14:editId="24AFA435">
            <wp:extent cx="6393140" cy="303727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885" cy="3039055"/>
                    </a:xfrm>
                    <a:prstGeom prst="rect">
                      <a:avLst/>
                    </a:prstGeom>
                    <a:noFill/>
                  </pic:spPr>
                </pic:pic>
              </a:graphicData>
            </a:graphic>
          </wp:inline>
        </w:drawing>
      </w:r>
    </w:p>
    <w:p w14:paraId="2AE5D855" w14:textId="15C06F2D" w:rsidR="00676C34" w:rsidRPr="00FC2612" w:rsidRDefault="00676C34" w:rsidP="00676C34">
      <w:pPr>
        <w:pStyle w:val="Caption"/>
        <w:rPr>
          <w:color w:val="0070C0"/>
        </w:rPr>
      </w:pPr>
      <w:bookmarkStart w:id="157" w:name="_Toc14762750"/>
      <w:bookmarkStart w:id="158" w:name="_Toc14762809"/>
      <w:r w:rsidRPr="00FC2612">
        <w:rPr>
          <w:color w:val="0070C0"/>
        </w:rPr>
        <w:t xml:space="preserve">Figure </w:t>
      </w:r>
      <w:r w:rsidR="00C91216" w:rsidRPr="00FC2612">
        <w:rPr>
          <w:color w:val="0070C0"/>
        </w:rPr>
        <w:t>2</w:t>
      </w:r>
      <w:r w:rsidRPr="00FC2612">
        <w:rPr>
          <w:color w:val="0070C0"/>
        </w:rPr>
        <w:t xml:space="preserve">: Notifications of </w:t>
      </w:r>
      <w:r w:rsidRPr="00FC2612">
        <w:rPr>
          <w:i/>
          <w:color w:val="0070C0"/>
        </w:rPr>
        <w:t>Salmonella</w:t>
      </w:r>
      <w:r w:rsidRPr="00FC2612">
        <w:rPr>
          <w:color w:val="0070C0"/>
        </w:rPr>
        <w:t xml:space="preserve"> Typhimurium MLVA 03-17-09-12-523 in WA, 2016 to </w:t>
      </w:r>
      <w:r w:rsidR="007B1ADD" w:rsidRPr="00FC2612">
        <w:rPr>
          <w:color w:val="0070C0"/>
        </w:rPr>
        <w:t>December</w:t>
      </w:r>
      <w:r w:rsidR="00A02CA9" w:rsidRPr="00FC2612">
        <w:rPr>
          <w:color w:val="0070C0"/>
        </w:rPr>
        <w:t xml:space="preserve"> 2018</w:t>
      </w:r>
      <w:bookmarkEnd w:id="157"/>
      <w:bookmarkEnd w:id="158"/>
    </w:p>
    <w:p w14:paraId="4EA90906" w14:textId="77777777" w:rsidR="00A7248C" w:rsidRPr="00FC2612" w:rsidRDefault="00A7248C" w:rsidP="00A7248C">
      <w:pPr>
        <w:jc w:val="both"/>
      </w:pPr>
    </w:p>
    <w:p w14:paraId="6F2B07AB" w14:textId="524A037D" w:rsidR="00DE352C" w:rsidRPr="00FC2612" w:rsidRDefault="00DE352C" w:rsidP="00151454">
      <w:pPr>
        <w:pStyle w:val="Heading2"/>
        <w:numPr>
          <w:ilvl w:val="1"/>
          <w:numId w:val="28"/>
        </w:numPr>
        <w:ind w:left="426"/>
      </w:pPr>
      <w:bookmarkStart w:id="159" w:name="_Toc14703978"/>
      <w:r w:rsidRPr="00FC2612">
        <w:rPr>
          <w:i/>
        </w:rPr>
        <w:t>Salmonella</w:t>
      </w:r>
      <w:r w:rsidRPr="00FC2612">
        <w:t xml:space="preserve"> </w:t>
      </w:r>
      <w:proofErr w:type="spellStart"/>
      <w:r w:rsidR="00153710" w:rsidRPr="00FC2612">
        <w:t>Paratyphi</w:t>
      </w:r>
      <w:proofErr w:type="spellEnd"/>
      <w:r w:rsidR="00153710" w:rsidRPr="00FC2612">
        <w:t xml:space="preserve"> B </w:t>
      </w:r>
      <w:proofErr w:type="spellStart"/>
      <w:r w:rsidR="00153710" w:rsidRPr="00FC2612">
        <w:t>var</w:t>
      </w:r>
      <w:proofErr w:type="spellEnd"/>
      <w:r w:rsidR="00153710" w:rsidRPr="00FC2612">
        <w:t xml:space="preserve"> Java</w:t>
      </w:r>
      <w:bookmarkEnd w:id="159"/>
    </w:p>
    <w:p w14:paraId="21753852" w14:textId="76FDCC68" w:rsidR="00F3290C" w:rsidRPr="00FC2612" w:rsidRDefault="00F3290C" w:rsidP="00151454">
      <w:pPr>
        <w:spacing w:before="240" w:after="240" w:line="360" w:lineRule="auto"/>
        <w:rPr>
          <w:b/>
        </w:rPr>
      </w:pPr>
      <w:r w:rsidRPr="00FC2612">
        <w:rPr>
          <w:rFonts w:cs="Arial"/>
        </w:rPr>
        <w:t xml:space="preserve">WA had 10 </w:t>
      </w:r>
      <w:r w:rsidRPr="00FC2612">
        <w:rPr>
          <w:rFonts w:cs="Arial"/>
          <w:i/>
        </w:rPr>
        <w:t>S</w:t>
      </w:r>
      <w:r w:rsidRPr="00FC2612">
        <w:rPr>
          <w:rFonts w:cs="Arial"/>
        </w:rPr>
        <w:t xml:space="preserve">. </w:t>
      </w:r>
      <w:proofErr w:type="spellStart"/>
      <w:r w:rsidRPr="00FC2612">
        <w:rPr>
          <w:rFonts w:cs="Arial"/>
        </w:rPr>
        <w:t>Paratyphi</w:t>
      </w:r>
      <w:proofErr w:type="spellEnd"/>
      <w:r w:rsidRPr="00FC2612">
        <w:rPr>
          <w:rFonts w:cs="Arial"/>
        </w:rPr>
        <w:t xml:space="preserve"> B </w:t>
      </w:r>
      <w:proofErr w:type="spellStart"/>
      <w:proofErr w:type="gramStart"/>
      <w:r w:rsidRPr="00FC2612">
        <w:rPr>
          <w:rFonts w:cs="Arial"/>
        </w:rPr>
        <w:t>bv</w:t>
      </w:r>
      <w:proofErr w:type="spellEnd"/>
      <w:proofErr w:type="gramEnd"/>
      <w:r w:rsidRPr="00FC2612">
        <w:rPr>
          <w:rFonts w:cs="Arial"/>
        </w:rPr>
        <w:t xml:space="preserve"> Java notifications in September 2018, compared to a 5 year average of 4.6 for the month. Follow-up was conducted on nine cases to determine recent travel history. Most cases reported travel to Indonesia (n=4) or Thailand (n=2). Three cases had no recent travel</w:t>
      </w:r>
      <w:r w:rsidR="00BE70BD">
        <w:rPr>
          <w:rFonts w:cs="Arial"/>
        </w:rPr>
        <w:t>. T</w:t>
      </w:r>
      <w:r w:rsidRPr="00FC2612">
        <w:rPr>
          <w:rFonts w:cs="Arial"/>
        </w:rPr>
        <w:t xml:space="preserve">wo of </w:t>
      </w:r>
      <w:r w:rsidR="00BE70BD">
        <w:rPr>
          <w:rFonts w:cs="Arial"/>
        </w:rPr>
        <w:t xml:space="preserve">them </w:t>
      </w:r>
      <w:r w:rsidRPr="00FC2612">
        <w:rPr>
          <w:rFonts w:cs="Arial"/>
        </w:rPr>
        <w:t>were residents of the same postcode</w:t>
      </w:r>
      <w:r w:rsidR="00AE0CE6">
        <w:rPr>
          <w:rFonts w:cs="Arial"/>
        </w:rPr>
        <w:t>,</w:t>
      </w:r>
      <w:r w:rsidRPr="00FC2612">
        <w:rPr>
          <w:rFonts w:cs="Arial"/>
        </w:rPr>
        <w:t xml:space="preserve"> had both attended a local school sports carnival on the same day</w:t>
      </w:r>
      <w:r w:rsidR="00BE70BD">
        <w:rPr>
          <w:rFonts w:cs="Arial"/>
        </w:rPr>
        <w:t>,</w:t>
      </w:r>
      <w:r w:rsidRPr="00FC2612">
        <w:rPr>
          <w:rFonts w:cs="Arial"/>
        </w:rPr>
        <w:t xml:space="preserve"> </w:t>
      </w:r>
      <w:r w:rsidR="00BE70BD">
        <w:rPr>
          <w:rFonts w:cs="Arial"/>
        </w:rPr>
        <w:t xml:space="preserve">and had </w:t>
      </w:r>
      <w:r w:rsidR="00A01AEF" w:rsidRPr="00FC2612">
        <w:rPr>
          <w:rFonts w:cs="Arial"/>
        </w:rPr>
        <w:t xml:space="preserve">illness </w:t>
      </w:r>
      <w:r w:rsidRPr="00FC2612">
        <w:rPr>
          <w:rFonts w:cs="Arial"/>
        </w:rPr>
        <w:t>onset one day apart. These cases were aged 1 and 6 years old, both had bloody diarrhoea</w:t>
      </w:r>
      <w:r w:rsidR="00A01AEF" w:rsidRPr="00FC2612">
        <w:rPr>
          <w:rFonts w:cs="Arial"/>
        </w:rPr>
        <w:t>,</w:t>
      </w:r>
      <w:r w:rsidRPr="00FC2612">
        <w:rPr>
          <w:rFonts w:cs="Arial"/>
        </w:rPr>
        <w:t xml:space="preserve"> </w:t>
      </w:r>
      <w:r w:rsidR="00BE70BD">
        <w:rPr>
          <w:rFonts w:cs="Arial"/>
        </w:rPr>
        <w:t>and</w:t>
      </w:r>
      <w:r w:rsidR="00BE70BD" w:rsidRPr="00FC2612">
        <w:rPr>
          <w:rFonts w:cs="Arial"/>
        </w:rPr>
        <w:t xml:space="preserve"> </w:t>
      </w:r>
      <w:r w:rsidRPr="00FC2612">
        <w:rPr>
          <w:rFonts w:cs="Arial"/>
        </w:rPr>
        <w:t xml:space="preserve">neither were hospitalised. The third case </w:t>
      </w:r>
      <w:r w:rsidR="0032540B">
        <w:rPr>
          <w:rFonts w:cs="Arial"/>
        </w:rPr>
        <w:t>had not attended the carnival</w:t>
      </w:r>
      <w:r w:rsidR="00BE70BD">
        <w:rPr>
          <w:rFonts w:cs="Arial"/>
        </w:rPr>
        <w:t xml:space="preserve">, </w:t>
      </w:r>
      <w:r w:rsidR="00BE70BD" w:rsidRPr="00FC2612">
        <w:rPr>
          <w:rFonts w:cs="Arial"/>
        </w:rPr>
        <w:t>was a resident of a different public health region</w:t>
      </w:r>
      <w:r w:rsidR="00BE70BD">
        <w:rPr>
          <w:rFonts w:cs="Arial"/>
        </w:rPr>
        <w:t xml:space="preserve"> and</w:t>
      </w:r>
      <w:r w:rsidR="0032540B">
        <w:rPr>
          <w:rFonts w:cs="Arial"/>
        </w:rPr>
        <w:t xml:space="preserve"> </w:t>
      </w:r>
      <w:r w:rsidR="00BE70BD">
        <w:rPr>
          <w:rFonts w:cs="Arial"/>
        </w:rPr>
        <w:t>was undertaking a</w:t>
      </w:r>
      <w:r w:rsidRPr="00FC2612">
        <w:rPr>
          <w:rFonts w:cs="Arial"/>
        </w:rPr>
        <w:t xml:space="preserve"> practicum as a student nurse during their incubation period. Follow up regarding </w:t>
      </w:r>
      <w:r w:rsidR="00BE70BD">
        <w:rPr>
          <w:rFonts w:cs="Arial"/>
        </w:rPr>
        <w:t xml:space="preserve">the </w:t>
      </w:r>
      <w:r w:rsidRPr="00FC2612">
        <w:rPr>
          <w:rFonts w:cs="Arial"/>
        </w:rPr>
        <w:t xml:space="preserve">sports carnival exposures was undertaken alongside a cluster investigation of </w:t>
      </w:r>
      <w:r w:rsidR="00A01AEF" w:rsidRPr="00FC2612">
        <w:rPr>
          <w:rFonts w:cs="Arial"/>
        </w:rPr>
        <w:t>STM</w:t>
      </w:r>
      <w:r w:rsidR="0032540B">
        <w:rPr>
          <w:rFonts w:cs="Arial"/>
        </w:rPr>
        <w:t xml:space="preserve"> </w:t>
      </w:r>
      <w:r w:rsidRPr="00FC2612">
        <w:rPr>
          <w:rFonts w:cs="Arial"/>
        </w:rPr>
        <w:t>MLVA 03-25-15-13-523</w:t>
      </w:r>
      <w:r w:rsidR="00BE70BD">
        <w:rPr>
          <w:rFonts w:cs="Arial"/>
        </w:rPr>
        <w:t xml:space="preserve">, as cases were </w:t>
      </w:r>
      <w:r w:rsidRPr="00FC2612">
        <w:rPr>
          <w:rFonts w:cs="Arial"/>
        </w:rPr>
        <w:t xml:space="preserve">also potentially linked to the </w:t>
      </w:r>
      <w:r w:rsidR="00BE70BD">
        <w:rPr>
          <w:rFonts w:cs="Arial"/>
        </w:rPr>
        <w:t xml:space="preserve">same </w:t>
      </w:r>
      <w:r w:rsidRPr="00FC2612">
        <w:rPr>
          <w:rFonts w:cs="Arial"/>
        </w:rPr>
        <w:t>sports carnival (see section 4.3). No hypothesis for the cause of illness could be established.</w:t>
      </w:r>
    </w:p>
    <w:p w14:paraId="39FA75C9" w14:textId="09ED874B" w:rsidR="00D16AE0" w:rsidRPr="00FC2612" w:rsidRDefault="00D16AE0" w:rsidP="000A3472">
      <w:pPr>
        <w:pStyle w:val="Heading2"/>
        <w:numPr>
          <w:ilvl w:val="1"/>
          <w:numId w:val="28"/>
        </w:numPr>
        <w:spacing w:before="120"/>
        <w:ind w:left="426"/>
      </w:pPr>
      <w:bookmarkStart w:id="160" w:name="_Toc14703979"/>
      <w:r w:rsidRPr="00FC2612">
        <w:rPr>
          <w:i/>
        </w:rPr>
        <w:t>Salmonella</w:t>
      </w:r>
      <w:r w:rsidRPr="00FC2612">
        <w:t xml:space="preserve"> Typhimurium MLVA 03-</w:t>
      </w:r>
      <w:r w:rsidR="00153710" w:rsidRPr="00FC2612">
        <w:t>25/26</w:t>
      </w:r>
      <w:r w:rsidRPr="00FC2612">
        <w:t>-</w:t>
      </w:r>
      <w:r w:rsidR="00153710" w:rsidRPr="00FC2612">
        <w:t>15</w:t>
      </w:r>
      <w:r w:rsidRPr="00FC2612">
        <w:t>-1</w:t>
      </w:r>
      <w:r w:rsidR="00153710" w:rsidRPr="00FC2612">
        <w:t>3</w:t>
      </w:r>
      <w:r w:rsidRPr="00FC2612">
        <w:t>-523</w:t>
      </w:r>
      <w:bookmarkEnd w:id="160"/>
    </w:p>
    <w:p w14:paraId="28234E54" w14:textId="23AEF2F7" w:rsidR="00F3290C" w:rsidRPr="00FC2612" w:rsidRDefault="00F3290C" w:rsidP="00151454">
      <w:pPr>
        <w:spacing w:before="240" w:after="240" w:line="360" w:lineRule="auto"/>
      </w:pPr>
      <w:r w:rsidRPr="00FC2612">
        <w:t xml:space="preserve">In September there were three cases of STM </w:t>
      </w:r>
      <w:r w:rsidR="0032540B">
        <w:t xml:space="preserve">MLVA </w:t>
      </w:r>
      <w:r w:rsidR="00A01AEF" w:rsidRPr="00FC2612">
        <w:t>0</w:t>
      </w:r>
      <w:r w:rsidRPr="00FC2612">
        <w:t xml:space="preserve">3-25-15-13-523 and one case of </w:t>
      </w:r>
      <w:r w:rsidR="00A01AEF" w:rsidRPr="00FC2612">
        <w:t xml:space="preserve">the </w:t>
      </w:r>
      <w:r w:rsidRPr="00FC2612">
        <w:t>closely related type STM 03-26-15-13-523 notified from the same postcode. The cases</w:t>
      </w:r>
      <w:r w:rsidR="00A01AEF" w:rsidRPr="00FC2612">
        <w:t xml:space="preserve"> comprised</w:t>
      </w:r>
      <w:r w:rsidRPr="00FC2612">
        <w:t xml:space="preserve"> three male</w:t>
      </w:r>
      <w:r w:rsidR="00A01AEF" w:rsidRPr="00FC2612">
        <w:t>s</w:t>
      </w:r>
      <w:r w:rsidRPr="00FC2612">
        <w:t xml:space="preserve"> and one female</w:t>
      </w:r>
      <w:r w:rsidR="00A01AEF" w:rsidRPr="00FC2612">
        <w:t>,</w:t>
      </w:r>
      <w:r w:rsidRPr="00FC2612">
        <w:t xml:space="preserve"> aged 1-9 years (median age 4 years). </w:t>
      </w:r>
      <w:r w:rsidR="00BE70BD">
        <w:t>The m</w:t>
      </w:r>
      <w:r w:rsidRPr="00FC2612">
        <w:t>edian duration of diarrhoea was 6 days</w:t>
      </w:r>
      <w:r w:rsidR="00BE70BD">
        <w:t>,</w:t>
      </w:r>
      <w:r w:rsidRPr="00FC2612">
        <w:t xml:space="preserve"> with 3/4 </w:t>
      </w:r>
      <w:r w:rsidR="00BE70BD" w:rsidRPr="00FC2612">
        <w:t>report</w:t>
      </w:r>
      <w:r w:rsidR="00BE70BD">
        <w:t>ing</w:t>
      </w:r>
      <w:r w:rsidR="00BE70BD" w:rsidRPr="00FC2612">
        <w:t xml:space="preserve"> </w:t>
      </w:r>
      <w:r w:rsidRPr="00FC2612">
        <w:t xml:space="preserve">bloody diarrhoea, </w:t>
      </w:r>
      <w:r w:rsidR="00BE70BD">
        <w:t xml:space="preserve">and </w:t>
      </w:r>
      <w:r w:rsidRPr="00FC2612">
        <w:t>none</w:t>
      </w:r>
      <w:r w:rsidR="00A01AEF" w:rsidRPr="00FC2612">
        <w:t xml:space="preserve"> were</w:t>
      </w:r>
      <w:r w:rsidRPr="00FC2612">
        <w:t xml:space="preserve"> </w:t>
      </w:r>
      <w:r w:rsidRPr="00FC2612">
        <w:lastRenderedPageBreak/>
        <w:t xml:space="preserve">hospitalised. This cluster follows two cases of </w:t>
      </w:r>
      <w:r w:rsidR="00A01AEF" w:rsidRPr="00FC2612">
        <w:rPr>
          <w:i/>
        </w:rPr>
        <w:t xml:space="preserve">S. </w:t>
      </w:r>
      <w:proofErr w:type="spellStart"/>
      <w:r w:rsidRPr="00FC2612">
        <w:t>Paratyphi</w:t>
      </w:r>
      <w:proofErr w:type="spellEnd"/>
      <w:r w:rsidRPr="00FC2612">
        <w:t xml:space="preserve"> B </w:t>
      </w:r>
      <w:proofErr w:type="spellStart"/>
      <w:r w:rsidRPr="00FC2612">
        <w:t>var</w:t>
      </w:r>
      <w:proofErr w:type="spellEnd"/>
      <w:r w:rsidRPr="00FC2612">
        <w:t xml:space="preserve"> Java (6 year old male and a 1 year old female) from the same postcode </w:t>
      </w:r>
      <w:r w:rsidR="00BE70BD">
        <w:t xml:space="preserve">who had </w:t>
      </w:r>
      <w:r w:rsidRPr="00FC2612">
        <w:t xml:space="preserve">both attended the local school carnival on the </w:t>
      </w:r>
      <w:r w:rsidR="00A01AEF" w:rsidRPr="00FC2612">
        <w:t>0</w:t>
      </w:r>
      <w:r w:rsidRPr="00FC2612">
        <w:t>7/09/18</w:t>
      </w:r>
      <w:r w:rsidR="00BE70BD">
        <w:t>,</w:t>
      </w:r>
      <w:r w:rsidRPr="00FC2612">
        <w:t xml:space="preserve"> with onset</w:t>
      </w:r>
      <w:r w:rsidR="00BE70BD">
        <w:t xml:space="preserve"> dates</w:t>
      </w:r>
      <w:r w:rsidRPr="00FC2612">
        <w:t xml:space="preserve"> </w:t>
      </w:r>
      <w:r w:rsidR="00BE70BD">
        <w:t>of</w:t>
      </w:r>
      <w:r w:rsidR="00BE70BD" w:rsidRPr="00FC2612">
        <w:t xml:space="preserve"> </w:t>
      </w:r>
      <w:r w:rsidRPr="00FC2612">
        <w:t xml:space="preserve">the </w:t>
      </w:r>
      <w:r w:rsidR="00A01AEF" w:rsidRPr="00FC2612">
        <w:t>0</w:t>
      </w:r>
      <w:r w:rsidRPr="00FC2612">
        <w:t xml:space="preserve">9/09/18 and 10/09/18. Interviews with parents of the four </w:t>
      </w:r>
      <w:r w:rsidR="00A01AEF" w:rsidRPr="00FC2612">
        <w:t>STM</w:t>
      </w:r>
      <w:r w:rsidRPr="00FC2612">
        <w:t xml:space="preserve"> cases revealed </w:t>
      </w:r>
      <w:r w:rsidR="00BE70BD">
        <w:t xml:space="preserve">that </w:t>
      </w:r>
      <w:r w:rsidRPr="00FC2612">
        <w:t>two were students</w:t>
      </w:r>
      <w:r w:rsidR="00BE70BD">
        <w:t xml:space="preserve"> who </w:t>
      </w:r>
      <w:r w:rsidRPr="00FC2612">
        <w:t xml:space="preserve">attended the </w:t>
      </w:r>
      <w:r w:rsidR="00BE70BD">
        <w:t xml:space="preserve">same </w:t>
      </w:r>
      <w:r w:rsidRPr="00FC2612">
        <w:t>sports carnival</w:t>
      </w:r>
      <w:r w:rsidR="007809F3">
        <w:t>,</w:t>
      </w:r>
      <w:r w:rsidR="00BE70BD">
        <w:t xml:space="preserve"> with</w:t>
      </w:r>
      <w:r w:rsidR="00BE70BD" w:rsidRPr="00FC2612">
        <w:t xml:space="preserve"> </w:t>
      </w:r>
      <w:r w:rsidRPr="00FC2612">
        <w:t>onset</w:t>
      </w:r>
      <w:r w:rsidR="00BE70BD">
        <w:t xml:space="preserve"> dates</w:t>
      </w:r>
      <w:r w:rsidRPr="00FC2612">
        <w:t xml:space="preserve"> </w:t>
      </w:r>
      <w:r w:rsidR="00BE70BD">
        <w:t>of</w:t>
      </w:r>
      <w:r w:rsidRPr="00FC2612">
        <w:t xml:space="preserve"> 11/09/18 and 12/09/18</w:t>
      </w:r>
      <w:r w:rsidR="00BE70BD">
        <w:t>;</w:t>
      </w:r>
      <w:r w:rsidRPr="00FC2612">
        <w:t xml:space="preserve"> one also </w:t>
      </w:r>
      <w:r w:rsidR="00BE70BD" w:rsidRPr="00FC2612">
        <w:t>report</w:t>
      </w:r>
      <w:r w:rsidR="00BE70BD">
        <w:t>ed</w:t>
      </w:r>
      <w:r w:rsidR="00BE70BD" w:rsidRPr="00FC2612">
        <w:t xml:space="preserve"> </w:t>
      </w:r>
      <w:r w:rsidR="00BE70BD">
        <w:t xml:space="preserve">that </w:t>
      </w:r>
      <w:r w:rsidRPr="00FC2612">
        <w:t>a friend</w:t>
      </w:r>
      <w:r w:rsidR="0032540B">
        <w:t xml:space="preserve"> of the child</w:t>
      </w:r>
      <w:r w:rsidRPr="00FC2612">
        <w:t xml:space="preserve"> </w:t>
      </w:r>
      <w:r w:rsidR="00BE70BD">
        <w:t xml:space="preserve">was </w:t>
      </w:r>
      <w:r w:rsidRPr="00FC2612">
        <w:t>ill on 12/09/18 with similar symptoms</w:t>
      </w:r>
      <w:r w:rsidR="00BE70BD">
        <w:t>,</w:t>
      </w:r>
      <w:r w:rsidRPr="00FC2612">
        <w:t xml:space="preserve"> but </w:t>
      </w:r>
      <w:r w:rsidR="00BE70BD">
        <w:t xml:space="preserve">was </w:t>
      </w:r>
      <w:r w:rsidRPr="00FC2612">
        <w:t>not tested. The other two cases both attended the same childcare</w:t>
      </w:r>
      <w:r w:rsidR="00BE70BD">
        <w:t>;</w:t>
      </w:r>
      <w:r w:rsidRPr="00FC2612">
        <w:t xml:space="preserve"> one </w:t>
      </w:r>
      <w:r w:rsidR="00BE70BD">
        <w:t xml:space="preserve">had an </w:t>
      </w:r>
      <w:r w:rsidRPr="00FC2612">
        <w:t xml:space="preserve">onset </w:t>
      </w:r>
      <w:r w:rsidR="00BE70BD">
        <w:t xml:space="preserve">of </w:t>
      </w:r>
      <w:r w:rsidRPr="00FC2612">
        <w:t xml:space="preserve">7/09/18 </w:t>
      </w:r>
      <w:r w:rsidR="00BE70BD">
        <w:t xml:space="preserve">and </w:t>
      </w:r>
      <w:r w:rsidRPr="00FC2612">
        <w:t>had no other exposures</w:t>
      </w:r>
      <w:r w:rsidR="00BE70BD">
        <w:t xml:space="preserve"> in common with other cases</w:t>
      </w:r>
      <w:r w:rsidR="00A01AEF" w:rsidRPr="00FC2612">
        <w:t>,</w:t>
      </w:r>
      <w:r w:rsidRPr="00FC2612">
        <w:t xml:space="preserve"> but the other child</w:t>
      </w:r>
      <w:r w:rsidR="00BE70BD">
        <w:t>,</w:t>
      </w:r>
      <w:r w:rsidRPr="00FC2612">
        <w:t xml:space="preserve"> with an onset </w:t>
      </w:r>
      <w:r w:rsidR="007809F3">
        <w:t>date of</w:t>
      </w:r>
      <w:r w:rsidR="007809F3" w:rsidRPr="00FC2612">
        <w:t xml:space="preserve"> </w:t>
      </w:r>
      <w:r w:rsidRPr="00FC2612">
        <w:t>the 26/09/18</w:t>
      </w:r>
      <w:r w:rsidR="00BE70BD">
        <w:t>,</w:t>
      </w:r>
      <w:r w:rsidRPr="00FC2612">
        <w:t xml:space="preserve"> had a sibling who attended the sports carnival</w:t>
      </w:r>
      <w:r w:rsidR="007809F3">
        <w:t>,</w:t>
      </w:r>
      <w:r w:rsidRPr="00FC2612">
        <w:t xml:space="preserve"> </w:t>
      </w:r>
      <w:r w:rsidR="007809F3">
        <w:t>and</w:t>
      </w:r>
      <w:r w:rsidR="007809F3" w:rsidRPr="00FC2612">
        <w:t xml:space="preserve"> </w:t>
      </w:r>
      <w:r w:rsidRPr="00FC2612">
        <w:t>had gastro</w:t>
      </w:r>
      <w:r w:rsidR="00A01AEF" w:rsidRPr="00FC2612">
        <w:t>enteritis</w:t>
      </w:r>
      <w:r w:rsidRPr="00FC2612">
        <w:t xml:space="preserve"> symptoms earlier in September.  </w:t>
      </w:r>
      <w:r w:rsidR="00A01AEF" w:rsidRPr="00FC2612">
        <w:t>T</w:t>
      </w:r>
      <w:r w:rsidRPr="00FC2612">
        <w:t>he school</w:t>
      </w:r>
      <w:r w:rsidR="00FC2612" w:rsidRPr="00FC2612">
        <w:t xml:space="preserve"> </w:t>
      </w:r>
      <w:r w:rsidRPr="00FC2612">
        <w:t xml:space="preserve">reported </w:t>
      </w:r>
      <w:r w:rsidR="007809F3">
        <w:t xml:space="preserve">that </w:t>
      </w:r>
      <w:r w:rsidRPr="00FC2612">
        <w:t xml:space="preserve">no staff had been ill and there was no increase in the number of kids </w:t>
      </w:r>
      <w:r w:rsidR="00A01AEF" w:rsidRPr="00FC2612">
        <w:t>away from school</w:t>
      </w:r>
      <w:r w:rsidRPr="00FC2612">
        <w:t xml:space="preserve"> during th</w:t>
      </w:r>
      <w:r w:rsidR="00A01AEF" w:rsidRPr="00FC2612">
        <w:t>at</w:t>
      </w:r>
      <w:r w:rsidR="0032540B">
        <w:t xml:space="preserve"> time. It was </w:t>
      </w:r>
      <w:r w:rsidRPr="00FC2612">
        <w:t>confirmed that hotdogs were the only food served to students and family at the carnival. The other hypothesis was the possibility of environmental exposure at the local park where the sports carnival was held</w:t>
      </w:r>
      <w:r w:rsidR="00A01AEF" w:rsidRPr="00FC2612">
        <w:t>,</w:t>
      </w:r>
      <w:r w:rsidRPr="00FC2612">
        <w:t xml:space="preserve"> particularly</w:t>
      </w:r>
      <w:r w:rsidR="00A01AEF" w:rsidRPr="00FC2612">
        <w:t xml:space="preserve"> events</w:t>
      </w:r>
      <w:r w:rsidRPr="00FC2612">
        <w:t xml:space="preserve"> in sand</w:t>
      </w:r>
      <w:r w:rsidR="00A01AEF" w:rsidRPr="00FC2612">
        <w:t>,</w:t>
      </w:r>
      <w:r w:rsidRPr="00FC2612">
        <w:t xml:space="preserve"> which might contain animal faeces</w:t>
      </w:r>
      <w:r w:rsidR="007809F3">
        <w:t>.  H</w:t>
      </w:r>
      <w:r w:rsidRPr="00FC2612">
        <w:t>owever</w:t>
      </w:r>
      <w:r w:rsidR="007809F3">
        <w:t>,</w:t>
      </w:r>
      <w:r w:rsidRPr="00FC2612">
        <w:t xml:space="preserve"> parents could not confirm if any children would have </w:t>
      </w:r>
      <w:r w:rsidR="007809F3">
        <w:t>had this exposure</w:t>
      </w:r>
      <w:r w:rsidRPr="00FC2612">
        <w:t>. In the end</w:t>
      </w:r>
      <w:r w:rsidR="007809F3">
        <w:t>,</w:t>
      </w:r>
      <w:r w:rsidRPr="00FC2612">
        <w:t xml:space="preserve"> no hypothesis for the cause of illness could be established.</w:t>
      </w:r>
    </w:p>
    <w:p w14:paraId="1161D876" w14:textId="1C1A9722" w:rsidR="00071662" w:rsidRPr="00FC2612" w:rsidRDefault="00071662" w:rsidP="000A3472">
      <w:pPr>
        <w:pStyle w:val="Heading2"/>
        <w:numPr>
          <w:ilvl w:val="1"/>
          <w:numId w:val="28"/>
        </w:numPr>
        <w:spacing w:before="120"/>
        <w:ind w:left="426"/>
      </w:pPr>
      <w:bookmarkStart w:id="161" w:name="_Toc14703980"/>
      <w:proofErr w:type="spellStart"/>
      <w:r w:rsidRPr="00FC2612">
        <w:rPr>
          <w:i/>
        </w:rPr>
        <w:t>S</w:t>
      </w:r>
      <w:r w:rsidR="00153710" w:rsidRPr="00FC2612">
        <w:rPr>
          <w:i/>
        </w:rPr>
        <w:t>higella</w:t>
      </w:r>
      <w:proofErr w:type="spellEnd"/>
      <w:r w:rsidR="00153710" w:rsidRPr="00FC2612">
        <w:rPr>
          <w:i/>
        </w:rPr>
        <w:t xml:space="preserve"> </w:t>
      </w:r>
      <w:proofErr w:type="spellStart"/>
      <w:r w:rsidR="00153710" w:rsidRPr="00FC2612">
        <w:rPr>
          <w:i/>
        </w:rPr>
        <w:t>flexneri</w:t>
      </w:r>
      <w:proofErr w:type="spellEnd"/>
      <w:r w:rsidR="00153710" w:rsidRPr="00FC2612">
        <w:rPr>
          <w:i/>
        </w:rPr>
        <w:t xml:space="preserve"> </w:t>
      </w:r>
      <w:r w:rsidR="00153710" w:rsidRPr="00FC2612">
        <w:t>2b</w:t>
      </w:r>
      <w:bookmarkEnd w:id="161"/>
    </w:p>
    <w:p w14:paraId="30C2837E" w14:textId="19D89A2D" w:rsidR="00F3290C" w:rsidRPr="00FC2612" w:rsidRDefault="00F3290C" w:rsidP="00151454">
      <w:pPr>
        <w:spacing w:before="240" w:after="240" w:line="360" w:lineRule="auto"/>
      </w:pPr>
      <w:r w:rsidRPr="00FC2612">
        <w:t>In October 2018 WA Health was informed of a gastro</w:t>
      </w:r>
      <w:r w:rsidR="00A01AEF" w:rsidRPr="00FC2612">
        <w:t>enteritis</w:t>
      </w:r>
      <w:r w:rsidRPr="00FC2612">
        <w:t xml:space="preserve"> outbreak in a remote community</w:t>
      </w:r>
      <w:r w:rsidR="005F50BD">
        <w:t>,</w:t>
      </w:r>
      <w:r w:rsidRPr="00FC2612">
        <w:t xml:space="preserve"> following two initial </w:t>
      </w:r>
      <w:proofErr w:type="spellStart"/>
      <w:r w:rsidR="00310022" w:rsidRPr="00310022">
        <w:rPr>
          <w:i/>
        </w:rPr>
        <w:t>Shigella</w:t>
      </w:r>
      <w:proofErr w:type="spellEnd"/>
      <w:r w:rsidR="00310022">
        <w:t xml:space="preserve"> cases </w:t>
      </w:r>
      <w:r w:rsidRPr="00FC2612">
        <w:t>notified in September and early October</w:t>
      </w:r>
      <w:r w:rsidR="005F50BD">
        <w:t>,</w:t>
      </w:r>
      <w:r w:rsidRPr="00FC2612">
        <w:t xml:space="preserve"> respectively. The town has a population of 400-500 </w:t>
      </w:r>
      <w:r w:rsidR="005F50BD">
        <w:t>which</w:t>
      </w:r>
      <w:r w:rsidR="005F50BD" w:rsidRPr="00FC2612">
        <w:t xml:space="preserve"> </w:t>
      </w:r>
      <w:r w:rsidRPr="00FC2612">
        <w:t xml:space="preserve">fluctuates </w:t>
      </w:r>
      <w:r w:rsidR="005F50BD">
        <w:t>when there are</w:t>
      </w:r>
      <w:r w:rsidRPr="00FC2612">
        <w:t xml:space="preserve"> funerals and sorry camps in </w:t>
      </w:r>
      <w:r w:rsidR="005F50BD">
        <w:t>the town</w:t>
      </w:r>
      <w:r w:rsidRPr="00FC2612">
        <w:t xml:space="preserve">. It was reported </w:t>
      </w:r>
      <w:r w:rsidR="005F50BD">
        <w:t xml:space="preserve">that </w:t>
      </w:r>
      <w:r w:rsidRPr="00FC2612">
        <w:t>a large number  of people were ill (possibly as many as half the town)</w:t>
      </w:r>
      <w:r w:rsidR="005F50BD">
        <w:t>,</w:t>
      </w:r>
      <w:r w:rsidRPr="00FC2612">
        <w:t xml:space="preserve"> however</w:t>
      </w:r>
      <w:r w:rsidR="005F50BD">
        <w:t>,</w:t>
      </w:r>
      <w:r w:rsidRPr="00FC2612">
        <w:t xml:space="preserve"> there was only 15 </w:t>
      </w:r>
      <w:r w:rsidR="00261CC5">
        <w:t xml:space="preserve">reported </w:t>
      </w:r>
      <w:r w:rsidRPr="00FC2612">
        <w:t>gastro</w:t>
      </w:r>
      <w:r w:rsidR="00A41798" w:rsidRPr="00FC2612">
        <w:t>enteritis</w:t>
      </w:r>
      <w:r w:rsidRPr="00FC2612">
        <w:t xml:space="preserve"> cases</w:t>
      </w:r>
      <w:r w:rsidR="005F50BD">
        <w:t>,</w:t>
      </w:r>
      <w:r w:rsidRPr="00FC2612">
        <w:t xml:space="preserve"> which included three cases of </w:t>
      </w:r>
      <w:proofErr w:type="spellStart"/>
      <w:r w:rsidRPr="00FC2612">
        <w:rPr>
          <w:i/>
        </w:rPr>
        <w:t>Shigella</w:t>
      </w:r>
      <w:proofErr w:type="spellEnd"/>
      <w:r w:rsidRPr="00FC2612">
        <w:rPr>
          <w:i/>
        </w:rPr>
        <w:t xml:space="preserve"> </w:t>
      </w:r>
      <w:proofErr w:type="spellStart"/>
      <w:r w:rsidRPr="00FC2612">
        <w:rPr>
          <w:i/>
        </w:rPr>
        <w:t>flexneri</w:t>
      </w:r>
      <w:proofErr w:type="spellEnd"/>
      <w:r w:rsidRPr="00FC2612">
        <w:t xml:space="preserve"> 2</w:t>
      </w:r>
      <w:r w:rsidR="00895917" w:rsidRPr="00FC2612">
        <w:t>b</w:t>
      </w:r>
      <w:r w:rsidRPr="00FC2612">
        <w:t xml:space="preserve"> and one</w:t>
      </w:r>
      <w:r w:rsidR="005F50BD">
        <w:t xml:space="preserve"> of</w:t>
      </w:r>
      <w:r w:rsidRPr="00FC2612">
        <w:t xml:space="preserve"> </w:t>
      </w:r>
      <w:proofErr w:type="spellStart"/>
      <w:r w:rsidRPr="00FC2612">
        <w:rPr>
          <w:i/>
        </w:rPr>
        <w:t>Shigella</w:t>
      </w:r>
      <w:proofErr w:type="spellEnd"/>
      <w:r w:rsidRPr="00FC2612">
        <w:t xml:space="preserve"> species. There was also a </w:t>
      </w:r>
      <w:r w:rsidR="00A41798" w:rsidRPr="00FC2612">
        <w:t xml:space="preserve">temporally associated </w:t>
      </w:r>
      <w:r w:rsidRPr="00FC2612">
        <w:t xml:space="preserve">case of </w:t>
      </w:r>
      <w:r w:rsidRPr="00FC2612">
        <w:rPr>
          <w:i/>
        </w:rPr>
        <w:t>Salmonella</w:t>
      </w:r>
      <w:r w:rsidRPr="00FC2612">
        <w:t xml:space="preserve"> </w:t>
      </w:r>
      <w:proofErr w:type="spellStart"/>
      <w:r w:rsidRPr="00FC2612">
        <w:t>Saintpaul</w:t>
      </w:r>
      <w:proofErr w:type="spellEnd"/>
      <w:r w:rsidR="00A41798" w:rsidRPr="00FC2612">
        <w:t>,</w:t>
      </w:r>
      <w:r w:rsidRPr="00FC2612">
        <w:t xml:space="preserve"> presumed to be unrelated to the outbreak. </w:t>
      </w:r>
      <w:r w:rsidR="005F50BD">
        <w:t>Since 2017 l</w:t>
      </w:r>
      <w:r w:rsidR="00A41798" w:rsidRPr="00FC2612">
        <w:t xml:space="preserve">arge increases in </w:t>
      </w:r>
      <w:proofErr w:type="spellStart"/>
      <w:r w:rsidRPr="00FC2612">
        <w:rPr>
          <w:i/>
        </w:rPr>
        <w:t>Shigella</w:t>
      </w:r>
      <w:proofErr w:type="spellEnd"/>
      <w:r w:rsidRPr="00FC2612">
        <w:t xml:space="preserve"> </w:t>
      </w:r>
      <w:proofErr w:type="spellStart"/>
      <w:r w:rsidRPr="00FC2612">
        <w:rPr>
          <w:i/>
        </w:rPr>
        <w:t>flexneri</w:t>
      </w:r>
      <w:proofErr w:type="spellEnd"/>
      <w:r w:rsidRPr="00FC2612">
        <w:t xml:space="preserve"> 2B ha</w:t>
      </w:r>
      <w:r w:rsidR="00A41798" w:rsidRPr="00FC2612">
        <w:t>ve been noted</w:t>
      </w:r>
      <w:r w:rsidR="00310022">
        <w:t xml:space="preserve"> </w:t>
      </w:r>
      <w:r w:rsidRPr="00FC2612">
        <w:t xml:space="preserve">in remote </w:t>
      </w:r>
      <w:r w:rsidR="00A41798" w:rsidRPr="00FC2612">
        <w:t>I</w:t>
      </w:r>
      <w:r w:rsidRPr="00FC2612">
        <w:t xml:space="preserve">ndigenous communities in WA, NT and SA. Interventions to control local </w:t>
      </w:r>
      <w:proofErr w:type="spellStart"/>
      <w:r w:rsidRPr="00FC2612">
        <w:rPr>
          <w:i/>
        </w:rPr>
        <w:t>Shigella</w:t>
      </w:r>
      <w:proofErr w:type="spellEnd"/>
      <w:r w:rsidRPr="00FC2612">
        <w:t xml:space="preserve"> outbreaks </w:t>
      </w:r>
      <w:r w:rsidR="005F50BD">
        <w:t xml:space="preserve">were </w:t>
      </w:r>
      <w:r w:rsidRPr="00FC2612">
        <w:t>discussed with NT and SA epidemiologists</w:t>
      </w:r>
      <w:r w:rsidR="005F50BD">
        <w:t>,</w:t>
      </w:r>
      <w:r w:rsidRPr="00FC2612">
        <w:t xml:space="preserve"> </w:t>
      </w:r>
      <w:r w:rsidR="005F50BD">
        <w:t xml:space="preserve">and these </w:t>
      </w:r>
      <w:r w:rsidRPr="00FC2612">
        <w:t>included increased testing</w:t>
      </w:r>
      <w:r w:rsidR="005F50BD">
        <w:t>,</w:t>
      </w:r>
      <w:r w:rsidRPr="00FC2612">
        <w:t xml:space="preserve"> and use of antibiotics to reduce transmission. </w:t>
      </w:r>
      <w:r w:rsidR="005F50BD">
        <w:t>As shigellosis t</w:t>
      </w:r>
      <w:r w:rsidRPr="00FC2612">
        <w:t xml:space="preserve">ransmission </w:t>
      </w:r>
      <w:r w:rsidR="005F50BD">
        <w:t>is usually</w:t>
      </w:r>
      <w:r w:rsidR="005F50BD" w:rsidRPr="00FC2612">
        <w:t xml:space="preserve"> </w:t>
      </w:r>
      <w:r w:rsidRPr="00FC2612">
        <w:t>person</w:t>
      </w:r>
      <w:r w:rsidR="00A41798" w:rsidRPr="00FC2612">
        <w:t>-</w:t>
      </w:r>
      <w:r w:rsidRPr="00FC2612">
        <w:t>to</w:t>
      </w:r>
      <w:r w:rsidR="00A41798" w:rsidRPr="00FC2612">
        <w:t>-</w:t>
      </w:r>
      <w:r w:rsidRPr="00FC2612">
        <w:t>person</w:t>
      </w:r>
      <w:r w:rsidR="005F50BD">
        <w:t>,</w:t>
      </w:r>
      <w:r w:rsidRPr="00FC2612">
        <w:t xml:space="preserve"> with social and environmental factors playing a large part</w:t>
      </w:r>
      <w:r w:rsidR="005F50BD">
        <w:t>, a</w:t>
      </w:r>
      <w:r w:rsidRPr="00FC2612">
        <w:t xml:space="preserve">dditional measures </w:t>
      </w:r>
      <w:r w:rsidR="005F50BD">
        <w:t xml:space="preserve">were implemented </w:t>
      </w:r>
      <w:r w:rsidRPr="00FC2612">
        <w:t>in the community</w:t>
      </w:r>
      <w:r w:rsidR="005F50BD">
        <w:t xml:space="preserve">, which </w:t>
      </w:r>
      <w:r w:rsidRPr="00FC2612">
        <w:t xml:space="preserve">included messaging about the importance of </w:t>
      </w:r>
      <w:r w:rsidRPr="00FC2612">
        <w:rPr>
          <w:rFonts w:cs="Arial"/>
          <w:szCs w:val="24"/>
        </w:rPr>
        <w:t xml:space="preserve">personal hygiene and </w:t>
      </w:r>
      <w:r w:rsidRPr="00FC2612">
        <w:t xml:space="preserve">hand washing and providing access to water and soap where possible, particularly in the sorry camps. </w:t>
      </w:r>
    </w:p>
    <w:p w14:paraId="60D22687" w14:textId="591B8B4A" w:rsidR="00DE352C" w:rsidRPr="00FC2612" w:rsidRDefault="00DE352C" w:rsidP="00DE352C">
      <w:pPr>
        <w:pStyle w:val="Heading2"/>
        <w:numPr>
          <w:ilvl w:val="1"/>
          <w:numId w:val="28"/>
        </w:numPr>
        <w:spacing w:before="120"/>
        <w:ind w:left="426"/>
      </w:pPr>
      <w:bookmarkStart w:id="162" w:name="_Toc14703981"/>
      <w:r w:rsidRPr="00FC2612">
        <w:rPr>
          <w:i/>
        </w:rPr>
        <w:lastRenderedPageBreak/>
        <w:t>Salmonella</w:t>
      </w:r>
      <w:r w:rsidRPr="00FC2612">
        <w:t xml:space="preserve"> Typhimurium MLVA 03-</w:t>
      </w:r>
      <w:r w:rsidR="00153710" w:rsidRPr="00FC2612">
        <w:t>13-15-10</w:t>
      </w:r>
      <w:r w:rsidRPr="00FC2612">
        <w:t>-523</w:t>
      </w:r>
      <w:bookmarkEnd w:id="162"/>
    </w:p>
    <w:p w14:paraId="355C0AD5" w14:textId="653F1FA2" w:rsidR="00F3290C" w:rsidRPr="00FC2612" w:rsidRDefault="00F3290C" w:rsidP="00151454">
      <w:pPr>
        <w:spacing w:before="240" w:after="240" w:line="360" w:lineRule="auto"/>
      </w:pPr>
      <w:r w:rsidRPr="00FC2612">
        <w:t xml:space="preserve">There were three cases of </w:t>
      </w:r>
      <w:r w:rsidR="00CA7AEA" w:rsidRPr="00FC2612">
        <w:t>STM</w:t>
      </w:r>
      <w:r w:rsidR="0032540B">
        <w:t xml:space="preserve"> </w:t>
      </w:r>
      <w:r w:rsidRPr="00FC2612">
        <w:t xml:space="preserve">MLVA </w:t>
      </w:r>
      <w:r w:rsidR="00CA7AEA" w:rsidRPr="00FC2612">
        <w:t>0</w:t>
      </w:r>
      <w:r w:rsidRPr="00FC2612">
        <w:t xml:space="preserve">3-13-15-10-523 notified in November. No other cases of this MLVA were reported in 2018. All cases were female, the median age was 3 years (range 3-79 years), and all cases resided in the metropolitan area. </w:t>
      </w:r>
      <w:r w:rsidR="00CA7AEA" w:rsidRPr="00FC2612">
        <w:t>The m</w:t>
      </w:r>
      <w:r w:rsidRPr="00FC2612">
        <w:t xml:space="preserve">edian duration of diarrhoea was 15 days, none </w:t>
      </w:r>
      <w:r w:rsidR="00CA7AEA" w:rsidRPr="00FC2612">
        <w:t xml:space="preserve">were </w:t>
      </w:r>
      <w:r w:rsidRPr="00FC2612">
        <w:t xml:space="preserve">hospitalised. All three cases were interviewed but no common food business was identified. One case reported spending </w:t>
      </w:r>
      <w:r w:rsidR="00CA7AEA" w:rsidRPr="00FC2612">
        <w:t xml:space="preserve">the </w:t>
      </w:r>
      <w:r w:rsidRPr="00FC2612">
        <w:t>entire incubation period in hospital</w:t>
      </w:r>
      <w:r w:rsidR="00CA7AEA" w:rsidRPr="00FC2612">
        <w:t>,</w:t>
      </w:r>
      <w:r w:rsidRPr="00FC2612">
        <w:t xml:space="preserve"> with no food from outside sources. All cases had eaten eggs during </w:t>
      </w:r>
      <w:r w:rsidR="00CA7AEA" w:rsidRPr="00FC2612">
        <w:t xml:space="preserve">the </w:t>
      </w:r>
      <w:r w:rsidRPr="00FC2612">
        <w:t>incubation</w:t>
      </w:r>
      <w:r w:rsidR="00CA7AEA" w:rsidRPr="00FC2612">
        <w:t xml:space="preserve"> </w:t>
      </w:r>
      <w:proofErr w:type="gramStart"/>
      <w:r w:rsidR="00CA7AEA" w:rsidRPr="00FC2612">
        <w:t>period,</w:t>
      </w:r>
      <w:proofErr w:type="gramEnd"/>
      <w:r w:rsidRPr="00FC2612">
        <w:t xml:space="preserve"> however</w:t>
      </w:r>
      <w:r w:rsidR="005F50BD">
        <w:t>,</w:t>
      </w:r>
      <w:r w:rsidRPr="00FC2612">
        <w:t xml:space="preserve"> no common brand was reported. No hypothesis for the cause of illness could be established. </w:t>
      </w:r>
    </w:p>
    <w:p w14:paraId="791CE92C" w14:textId="2BF61601" w:rsidR="00DE352C" w:rsidRPr="00FC2612" w:rsidRDefault="00DE352C" w:rsidP="00DE352C">
      <w:pPr>
        <w:pStyle w:val="Heading2"/>
        <w:numPr>
          <w:ilvl w:val="1"/>
          <w:numId w:val="28"/>
        </w:numPr>
        <w:spacing w:before="120"/>
        <w:ind w:left="426"/>
      </w:pPr>
      <w:bookmarkStart w:id="163" w:name="_Toc14703982"/>
      <w:r w:rsidRPr="00FC2612">
        <w:rPr>
          <w:i/>
        </w:rPr>
        <w:t>Salmonella</w:t>
      </w:r>
      <w:r w:rsidRPr="00FC2612">
        <w:t xml:space="preserve"> Typhimurium MLVA 03-</w:t>
      </w:r>
      <w:r w:rsidR="00153710" w:rsidRPr="00FC2612">
        <w:t>25</w:t>
      </w:r>
      <w:r w:rsidRPr="00FC2612">
        <w:t>-</w:t>
      </w:r>
      <w:r w:rsidR="00153710" w:rsidRPr="00FC2612">
        <w:t>18</w:t>
      </w:r>
      <w:r w:rsidRPr="00FC2612">
        <w:t>-1</w:t>
      </w:r>
      <w:r w:rsidR="00153710" w:rsidRPr="00FC2612">
        <w:t>1</w:t>
      </w:r>
      <w:r w:rsidRPr="00FC2612">
        <w:t>-523</w:t>
      </w:r>
      <w:bookmarkEnd w:id="163"/>
    </w:p>
    <w:p w14:paraId="46CBFBDA" w14:textId="259F6566" w:rsidR="00F3290C" w:rsidRPr="00FC2612" w:rsidRDefault="00F3290C" w:rsidP="00151454">
      <w:pPr>
        <w:spacing w:before="240" w:after="240" w:line="360" w:lineRule="auto"/>
      </w:pPr>
      <w:r w:rsidRPr="00FC2612">
        <w:t xml:space="preserve">There were four cases of </w:t>
      </w:r>
      <w:r w:rsidR="00CA7AEA" w:rsidRPr="00FC2612">
        <w:t>STM</w:t>
      </w:r>
      <w:r w:rsidR="0032540B">
        <w:t xml:space="preserve"> </w:t>
      </w:r>
      <w:r w:rsidRPr="00FC2612">
        <w:t xml:space="preserve">MLVA </w:t>
      </w:r>
      <w:r w:rsidR="00CA7AEA" w:rsidRPr="00FC2612">
        <w:t>0</w:t>
      </w:r>
      <w:r w:rsidRPr="00FC2612">
        <w:t xml:space="preserve">3-25-18-11-523 notified in November. Two (50%) were female and two (50%) were male, the median age was 26 years (range 6-54), and all cases resided in the metropolitan area. </w:t>
      </w:r>
      <w:r w:rsidR="00CA7AEA" w:rsidRPr="00FC2612">
        <w:t>The m</w:t>
      </w:r>
      <w:r w:rsidRPr="00FC2612">
        <w:t xml:space="preserve">edian duration of diarrhoea was 8.5 days, none </w:t>
      </w:r>
      <w:r w:rsidR="00CA7AEA" w:rsidRPr="00FC2612">
        <w:t xml:space="preserve">were </w:t>
      </w:r>
      <w:r w:rsidRPr="00FC2612">
        <w:t>hospitalised. Of the four cases, three were interviewed</w:t>
      </w:r>
      <w:r w:rsidR="00CA7AEA" w:rsidRPr="00FC2612">
        <w:t>,</w:t>
      </w:r>
      <w:r w:rsidRPr="00FC2612">
        <w:t xml:space="preserve"> including the parent of two </w:t>
      </w:r>
      <w:r w:rsidR="005F50BD" w:rsidRPr="00FC2612">
        <w:t xml:space="preserve">notified </w:t>
      </w:r>
      <w:r w:rsidRPr="00FC2612">
        <w:t xml:space="preserve">siblings. No common food business was identified. All three cases interviewed reported egg </w:t>
      </w:r>
      <w:proofErr w:type="gramStart"/>
      <w:r w:rsidRPr="00FC2612">
        <w:t>consumption</w:t>
      </w:r>
      <w:r w:rsidR="00CA7AEA" w:rsidRPr="00FC2612">
        <w:t>,</w:t>
      </w:r>
      <w:proofErr w:type="gramEnd"/>
      <w:r w:rsidRPr="00FC2612">
        <w:t xml:space="preserve"> however different egg brands were reported. No hypothesis for the cause of illness could be established. </w:t>
      </w:r>
    </w:p>
    <w:p w14:paraId="652A3EE8" w14:textId="3C0F7231" w:rsidR="00DE352C" w:rsidRPr="00FC2612" w:rsidRDefault="00DE352C" w:rsidP="00DE352C">
      <w:pPr>
        <w:pStyle w:val="Heading2"/>
        <w:numPr>
          <w:ilvl w:val="1"/>
          <w:numId w:val="28"/>
        </w:numPr>
        <w:spacing w:before="120"/>
        <w:ind w:left="426"/>
      </w:pPr>
      <w:bookmarkStart w:id="164" w:name="_Toc14703983"/>
      <w:r w:rsidRPr="00FC2612">
        <w:rPr>
          <w:i/>
        </w:rPr>
        <w:t>Salmonella</w:t>
      </w:r>
      <w:r w:rsidRPr="00FC2612">
        <w:t xml:space="preserve"> Typhimurium MLVA 03-</w:t>
      </w:r>
      <w:r w:rsidR="00153710" w:rsidRPr="00FC2612">
        <w:t>17</w:t>
      </w:r>
      <w:r w:rsidRPr="00FC2612">
        <w:t>-09-1</w:t>
      </w:r>
      <w:r w:rsidR="00153710" w:rsidRPr="00FC2612">
        <w:t>1</w:t>
      </w:r>
      <w:r w:rsidRPr="00FC2612">
        <w:t>-523</w:t>
      </w:r>
      <w:bookmarkEnd w:id="164"/>
    </w:p>
    <w:p w14:paraId="42E1FCA6" w14:textId="78434A7B" w:rsidR="00F3290C" w:rsidRPr="00FC2612" w:rsidRDefault="00F3290C" w:rsidP="00151454">
      <w:pPr>
        <w:spacing w:before="240" w:after="240" w:line="360" w:lineRule="auto"/>
      </w:pPr>
      <w:r w:rsidRPr="00FC2612">
        <w:t xml:space="preserve">Six cases of STM </w:t>
      </w:r>
      <w:r w:rsidR="0032540B">
        <w:t xml:space="preserve">MLVA </w:t>
      </w:r>
      <w:r w:rsidRPr="00FC2612">
        <w:t>03-17-09-11-523 were notified in November, four cases were residents of the same town and two cases had visited the town during their incubation</w:t>
      </w:r>
      <w:r w:rsidR="005F50BD">
        <w:t xml:space="preserve"> period</w:t>
      </w:r>
      <w:r w:rsidRPr="00FC2612">
        <w:t>. Cases were three males and three females, aged 1-66 years (median 25 years). Four cases were interviewed. Onset of diarrhoea was between 19/11/18 and 23/11/18</w:t>
      </w:r>
      <w:r w:rsidR="00CA7AEA" w:rsidRPr="00FC2612">
        <w:t>,</w:t>
      </w:r>
      <w:r w:rsidRPr="00FC2612">
        <w:t xml:space="preserve"> with median duration of 7 days. One case </w:t>
      </w:r>
      <w:r w:rsidR="00CA7AEA" w:rsidRPr="00FC2612">
        <w:t xml:space="preserve">was </w:t>
      </w:r>
      <w:r w:rsidRPr="00FC2612">
        <w:t>hospitalised. All cases had reported either eating or hand</w:t>
      </w:r>
      <w:r w:rsidR="00CA7AEA" w:rsidRPr="00FC2612">
        <w:t>l</w:t>
      </w:r>
      <w:r w:rsidRPr="00FC2612">
        <w:t>ing eggs</w:t>
      </w:r>
      <w:r w:rsidR="00CA7AEA" w:rsidRPr="00FC2612">
        <w:t>,</w:t>
      </w:r>
      <w:r w:rsidRPr="00FC2612">
        <w:t xml:space="preserve"> but no common brands were identified</w:t>
      </w:r>
      <w:r w:rsidR="005F50BD">
        <w:t>,</w:t>
      </w:r>
      <w:r w:rsidRPr="00FC2612">
        <w:t xml:space="preserve"> and no common venues were visited. Two cases not interviewed were from the same household</w:t>
      </w:r>
      <w:r w:rsidR="005F50BD">
        <w:t>,</w:t>
      </w:r>
      <w:r w:rsidRPr="00FC2612">
        <w:t xml:space="preserve"> with </w:t>
      </w:r>
      <w:r w:rsidR="005F50BD">
        <w:t xml:space="preserve">an </w:t>
      </w:r>
      <w:r w:rsidRPr="00FC2612">
        <w:t>onset</w:t>
      </w:r>
      <w:r w:rsidR="00CA7AEA" w:rsidRPr="00FC2612">
        <w:t xml:space="preserve"> date</w:t>
      </w:r>
      <w:r w:rsidRPr="00FC2612">
        <w:t xml:space="preserve"> recorded as the 10/11/18. This MLVA type has been involved in previous point source outbreaks implicating an egg or egg containing dish as the responsible food vehicle. No hypothesis for the cause of illness could be established.</w:t>
      </w:r>
    </w:p>
    <w:p w14:paraId="7EE4B25B" w14:textId="167C8F91" w:rsidR="00F3290C" w:rsidRPr="00FC2612" w:rsidRDefault="00F3290C" w:rsidP="00F3290C">
      <w:pPr>
        <w:pStyle w:val="Heading2"/>
        <w:numPr>
          <w:ilvl w:val="1"/>
          <w:numId w:val="28"/>
        </w:numPr>
        <w:spacing w:before="120"/>
        <w:ind w:left="426"/>
      </w:pPr>
      <w:bookmarkStart w:id="165" w:name="_Toc14703984"/>
      <w:r w:rsidRPr="00FC2612">
        <w:rPr>
          <w:i/>
        </w:rPr>
        <w:t>Salmonella</w:t>
      </w:r>
      <w:r w:rsidRPr="00FC2612">
        <w:t xml:space="preserve"> Typhimurium MLVA 03-25-16-11-523</w:t>
      </w:r>
      <w:bookmarkEnd w:id="165"/>
    </w:p>
    <w:p w14:paraId="191D060D" w14:textId="31E0643F" w:rsidR="00F3290C" w:rsidRPr="00FC2612" w:rsidRDefault="00F3290C" w:rsidP="00151454">
      <w:pPr>
        <w:spacing w:before="240" w:after="240" w:line="360" w:lineRule="auto"/>
      </w:pPr>
      <w:r w:rsidRPr="00FC2612">
        <w:t xml:space="preserve">Five cases of STM </w:t>
      </w:r>
      <w:r w:rsidR="0032540B">
        <w:t xml:space="preserve">MLVA </w:t>
      </w:r>
      <w:r w:rsidRPr="00FC2612">
        <w:t xml:space="preserve">03-25-16-11-523 were notified in December in a number of neighbouring postcodes. Cases were all male aged 1-21 years (median age 10 years). All five cases were interviewed. Onsets were between 23/11/18 and 3/12/18. </w:t>
      </w:r>
      <w:r w:rsidR="005F50BD">
        <w:t>The m</w:t>
      </w:r>
      <w:r w:rsidRPr="00FC2612">
        <w:t xml:space="preserve">edian </w:t>
      </w:r>
      <w:r w:rsidRPr="00FC2612">
        <w:lastRenderedPageBreak/>
        <w:t>duration of diarrhoea was 9 days</w:t>
      </w:r>
      <w:r w:rsidR="005F50BD">
        <w:t>,</w:t>
      </w:r>
      <w:r w:rsidRPr="00FC2612">
        <w:t xml:space="preserve"> with 2/4 report</w:t>
      </w:r>
      <w:r w:rsidR="00CA7AEA" w:rsidRPr="00FC2612">
        <w:t>ing</w:t>
      </w:r>
      <w:r w:rsidRPr="00FC2612">
        <w:t xml:space="preserve"> bloody diarrhoea</w:t>
      </w:r>
      <w:r w:rsidR="005F50BD">
        <w:t>,</w:t>
      </w:r>
      <w:r w:rsidRPr="00FC2612">
        <w:t xml:space="preserve"> and none hospitalised. Exposures during </w:t>
      </w:r>
      <w:r w:rsidR="005F50BD">
        <w:t xml:space="preserve">their </w:t>
      </w:r>
      <w:r w:rsidRPr="00FC2612">
        <w:t xml:space="preserve">incubation </w:t>
      </w:r>
      <w:r w:rsidR="005F50BD">
        <w:t xml:space="preserve">periods </w:t>
      </w:r>
      <w:r w:rsidRPr="00FC2612">
        <w:t>included Asian takeaway</w:t>
      </w:r>
      <w:r w:rsidR="005F50BD">
        <w:t>, which was</w:t>
      </w:r>
      <w:r w:rsidRPr="00FC2612">
        <w:t xml:space="preserve"> reported by all five cases. Three had Vietnamese pork rolls</w:t>
      </w:r>
      <w:r w:rsidR="00CA7AEA" w:rsidRPr="00FC2612">
        <w:t>,</w:t>
      </w:r>
      <w:r w:rsidRPr="00FC2612">
        <w:t xml:space="preserve"> with two likely </w:t>
      </w:r>
      <w:r w:rsidR="00070A78">
        <w:t xml:space="preserve">to have come </w:t>
      </w:r>
      <w:r w:rsidRPr="00FC2612">
        <w:t>from the same takeaway</w:t>
      </w:r>
      <w:r w:rsidR="00070A78">
        <w:t>,</w:t>
      </w:r>
      <w:r w:rsidRPr="00FC2612">
        <w:t xml:space="preserve"> but </w:t>
      </w:r>
      <w:r w:rsidR="00070A78">
        <w:t xml:space="preserve">this </w:t>
      </w:r>
      <w:r w:rsidRPr="00FC2612">
        <w:t xml:space="preserve">could not be confirmed. The third case had their pork roll from </w:t>
      </w:r>
      <w:r w:rsidR="00CA7AEA" w:rsidRPr="00FC2612">
        <w:t xml:space="preserve">their </w:t>
      </w:r>
      <w:r w:rsidRPr="00FC2612">
        <w:t>mother’s bakery</w:t>
      </w:r>
      <w:r w:rsidR="00070A78">
        <w:t>, which was</w:t>
      </w:r>
      <w:r w:rsidRPr="00FC2612">
        <w:t xml:space="preserve"> not linked to the other rolls; the pork roll was made using raw egg mayonnaise. Consumption of raw or undercooked egg is the likely food </w:t>
      </w:r>
      <w:proofErr w:type="gramStart"/>
      <w:r w:rsidRPr="00FC2612">
        <w:t>vehicle</w:t>
      </w:r>
      <w:r w:rsidR="00070A78">
        <w:t>,</w:t>
      </w:r>
      <w:proofErr w:type="gramEnd"/>
      <w:r w:rsidRPr="00FC2612">
        <w:t xml:space="preserve"> however</w:t>
      </w:r>
      <w:r w:rsidR="00070A78">
        <w:t>,</w:t>
      </w:r>
      <w:r w:rsidRPr="00FC2612">
        <w:t xml:space="preserve"> no hypothesis for common exposure could be established.</w:t>
      </w:r>
    </w:p>
    <w:p w14:paraId="2CF02C1C" w14:textId="7C2E1D76" w:rsidR="00F3290C" w:rsidRPr="00FC2612" w:rsidRDefault="00F3290C" w:rsidP="00F3290C">
      <w:pPr>
        <w:pStyle w:val="Heading2"/>
        <w:numPr>
          <w:ilvl w:val="1"/>
          <w:numId w:val="28"/>
        </w:numPr>
        <w:spacing w:before="120"/>
        <w:ind w:left="426"/>
      </w:pPr>
      <w:bookmarkStart w:id="166" w:name="_Toc14703985"/>
      <w:r w:rsidRPr="00FC2612">
        <w:rPr>
          <w:i/>
        </w:rPr>
        <w:t>Salmonella</w:t>
      </w:r>
      <w:r w:rsidRPr="00FC2612">
        <w:t xml:space="preserve"> Typhimurium MLVA 03-13-11-10-523</w:t>
      </w:r>
      <w:bookmarkEnd w:id="166"/>
    </w:p>
    <w:p w14:paraId="234E821A" w14:textId="6548F3C4" w:rsidR="00F3290C" w:rsidRPr="00FC2612" w:rsidRDefault="00F3290C" w:rsidP="00151454">
      <w:pPr>
        <w:spacing w:before="240" w:after="240" w:line="360" w:lineRule="auto"/>
      </w:pPr>
      <w:bookmarkStart w:id="167" w:name="_Toc446066030"/>
      <w:r w:rsidRPr="00FC2612">
        <w:t xml:space="preserve">Eight cases of </w:t>
      </w:r>
      <w:r w:rsidR="00CA7AEA" w:rsidRPr="00FC2612">
        <w:t>STM</w:t>
      </w:r>
      <w:r w:rsidR="0032540B">
        <w:t xml:space="preserve"> </w:t>
      </w:r>
      <w:r w:rsidRPr="00FC2612">
        <w:t>MLVA 03-13-11-10-523 and one case of closely related MLVA 03-14-11-10-523 were notified in December in the same or neighbouring postcode</w:t>
      </w:r>
      <w:r w:rsidR="00CA7AEA" w:rsidRPr="00FC2612">
        <w:t>s</w:t>
      </w:r>
      <w:r w:rsidRPr="00FC2612">
        <w:t xml:space="preserve">. Cases were five males and four females </w:t>
      </w:r>
      <w:r w:rsidR="00070A78">
        <w:t xml:space="preserve">aged </w:t>
      </w:r>
      <w:r w:rsidRPr="00FC2612">
        <w:t xml:space="preserve">between 9-32 years (median 16 years). All cases were interviewed. Onsets were between 30/11/18 and </w:t>
      </w:r>
      <w:r w:rsidR="00CA7AEA" w:rsidRPr="00FC2612">
        <w:t>0</w:t>
      </w:r>
      <w:r w:rsidRPr="00FC2612">
        <w:t xml:space="preserve">4/12/18. </w:t>
      </w:r>
      <w:r w:rsidR="00070A78">
        <w:t>The m</w:t>
      </w:r>
      <w:r w:rsidRPr="00FC2612">
        <w:t>edian duration</w:t>
      </w:r>
      <w:r w:rsidR="00CA7AEA" w:rsidRPr="00FC2612">
        <w:t xml:space="preserve"> of diarrhoea</w:t>
      </w:r>
      <w:r w:rsidRPr="00FC2612">
        <w:t xml:space="preserve"> </w:t>
      </w:r>
      <w:r w:rsidR="00CA7AEA" w:rsidRPr="00FC2612">
        <w:t>was</w:t>
      </w:r>
      <w:r w:rsidRPr="00FC2612">
        <w:t xml:space="preserve"> 8 days</w:t>
      </w:r>
      <w:r w:rsidR="00CA7AEA" w:rsidRPr="00FC2612">
        <w:t>,</w:t>
      </w:r>
      <w:r w:rsidRPr="00FC2612">
        <w:t xml:space="preserve"> four </w:t>
      </w:r>
      <w:r w:rsidR="00070A78" w:rsidRPr="00FC2612">
        <w:t>report</w:t>
      </w:r>
      <w:r w:rsidR="00070A78">
        <w:t>ed</w:t>
      </w:r>
      <w:r w:rsidR="00070A78" w:rsidRPr="00FC2612">
        <w:t xml:space="preserve"> </w:t>
      </w:r>
      <w:r w:rsidRPr="00FC2612">
        <w:t>bloody diarrhoea</w:t>
      </w:r>
      <w:r w:rsidR="00070A78">
        <w:t>,</w:t>
      </w:r>
      <w:r w:rsidRPr="00FC2612">
        <w:t xml:space="preserve"> and two</w:t>
      </w:r>
      <w:r w:rsidR="00CA7AEA" w:rsidRPr="00FC2612">
        <w:t xml:space="preserve"> </w:t>
      </w:r>
      <w:r w:rsidR="00070A78">
        <w:t xml:space="preserve">were </w:t>
      </w:r>
      <w:r w:rsidRPr="00FC2612">
        <w:t>hospitalised. Two cases reported eating independently from the same restaurant. Four cases had consum</w:t>
      </w:r>
      <w:r w:rsidR="00CA7AEA" w:rsidRPr="00FC2612">
        <w:t>ed eggs</w:t>
      </w:r>
      <w:r w:rsidRPr="00FC2612">
        <w:t xml:space="preserve"> at home</w:t>
      </w:r>
      <w:r w:rsidR="00070A78">
        <w:t>;</w:t>
      </w:r>
      <w:r w:rsidRPr="00FC2612">
        <w:t xml:space="preserve"> two </w:t>
      </w:r>
      <w:r w:rsidR="00CA7AEA" w:rsidRPr="00FC2612">
        <w:t>consumed</w:t>
      </w:r>
      <w:r w:rsidRPr="00FC2612">
        <w:t xml:space="preserve"> the same brand. No hypothesis for cause of illness could be established.</w:t>
      </w:r>
    </w:p>
    <w:p w14:paraId="5FDCE10B" w14:textId="77777777" w:rsidR="00831B28" w:rsidRPr="00FC2612" w:rsidRDefault="00831B28" w:rsidP="002A50AA">
      <w:pPr>
        <w:pStyle w:val="Heading1"/>
        <w:keepLines w:val="0"/>
        <w:numPr>
          <w:ilvl w:val="0"/>
          <w:numId w:val="12"/>
        </w:numPr>
        <w:spacing w:before="200" w:after="240" w:line="300" w:lineRule="atLeast"/>
        <w:ind w:left="426"/>
        <w:rPr>
          <w:sz w:val="36"/>
          <w:szCs w:val="36"/>
        </w:rPr>
      </w:pPr>
      <w:bookmarkStart w:id="168" w:name="_Toc14703986"/>
      <w:r w:rsidRPr="00FC2612">
        <w:rPr>
          <w:sz w:val="36"/>
          <w:szCs w:val="36"/>
        </w:rPr>
        <w:t xml:space="preserve">Non-foodborne disease outbreaks and outbreaks with an unknown </w:t>
      </w:r>
      <w:bookmarkEnd w:id="140"/>
      <w:r w:rsidRPr="00FC2612">
        <w:rPr>
          <w:sz w:val="36"/>
          <w:szCs w:val="36"/>
        </w:rPr>
        <w:t>mode of transmission</w:t>
      </w:r>
      <w:bookmarkEnd w:id="167"/>
      <w:bookmarkEnd w:id="168"/>
    </w:p>
    <w:p w14:paraId="2EBD8133" w14:textId="3C17F8FB" w:rsidR="00D368A6" w:rsidRPr="00FC2612" w:rsidRDefault="005278F6" w:rsidP="00895917">
      <w:pPr>
        <w:spacing w:before="240" w:after="240" w:line="360" w:lineRule="auto"/>
        <w:rPr>
          <w:rFonts w:cs="Arial"/>
        </w:rPr>
      </w:pPr>
      <w:r w:rsidRPr="00FC2612">
        <w:rPr>
          <w:rFonts w:cs="Arial"/>
        </w:rPr>
        <w:t xml:space="preserve">There were </w:t>
      </w:r>
      <w:r w:rsidR="001607AB" w:rsidRPr="00FC2612">
        <w:rPr>
          <w:rFonts w:cs="Arial"/>
        </w:rPr>
        <w:t>41</w:t>
      </w:r>
      <w:r w:rsidR="001A748F" w:rsidRPr="00FC2612">
        <w:rPr>
          <w:rFonts w:cs="Arial"/>
        </w:rPr>
        <w:t xml:space="preserve"> </w:t>
      </w:r>
      <w:r w:rsidR="00831B28" w:rsidRPr="00FC2612">
        <w:rPr>
          <w:rFonts w:cs="Arial"/>
        </w:rPr>
        <w:t>outbreaks of enteric disease in this quarter that appeared to be non-foodborne</w:t>
      </w:r>
      <w:r w:rsidR="00970A82" w:rsidRPr="00FC2612">
        <w:rPr>
          <w:rFonts w:cs="Arial"/>
        </w:rPr>
        <w:t xml:space="preserve"> (Table 6</w:t>
      </w:r>
      <w:r w:rsidR="00A62B80" w:rsidRPr="00FC2612">
        <w:rPr>
          <w:rFonts w:cs="Arial"/>
        </w:rPr>
        <w:t>)</w:t>
      </w:r>
      <w:r w:rsidR="00F61A97" w:rsidRPr="00FC2612">
        <w:rPr>
          <w:rFonts w:cs="Arial"/>
        </w:rPr>
        <w:t xml:space="preserve">. </w:t>
      </w:r>
      <w:r w:rsidR="00B55B31" w:rsidRPr="00FC2612">
        <w:rPr>
          <w:rFonts w:cs="Arial"/>
        </w:rPr>
        <w:t>Of these</w:t>
      </w:r>
      <w:r w:rsidR="00677466" w:rsidRPr="00FC2612">
        <w:rPr>
          <w:rFonts w:cs="Arial"/>
        </w:rPr>
        <w:t>,</w:t>
      </w:r>
      <w:r w:rsidR="0025088D" w:rsidRPr="00FC2612">
        <w:rPr>
          <w:rFonts w:cs="Arial"/>
        </w:rPr>
        <w:t xml:space="preserve"> </w:t>
      </w:r>
      <w:r w:rsidR="001607AB" w:rsidRPr="00FC2612">
        <w:rPr>
          <w:rFonts w:cs="Arial"/>
        </w:rPr>
        <w:t>38</w:t>
      </w:r>
      <w:r w:rsidR="001A748F" w:rsidRPr="00FC2612">
        <w:rPr>
          <w:rFonts w:cs="Arial"/>
        </w:rPr>
        <w:t xml:space="preserve"> </w:t>
      </w:r>
      <w:r w:rsidR="00831B28" w:rsidRPr="00FC2612">
        <w:rPr>
          <w:rFonts w:cs="Arial"/>
        </w:rPr>
        <w:t xml:space="preserve">outbreaks were ascribed to </w:t>
      </w:r>
      <w:r w:rsidR="0042714E" w:rsidRPr="00FC2612">
        <w:rPr>
          <w:rFonts w:cs="Arial"/>
        </w:rPr>
        <w:t>p</w:t>
      </w:r>
      <w:r w:rsidR="000D2A64" w:rsidRPr="00FC2612">
        <w:rPr>
          <w:rFonts w:cs="Arial"/>
        </w:rPr>
        <w:t>erson-to-person transmission</w:t>
      </w:r>
      <w:r w:rsidR="00AC75FF" w:rsidRPr="00FC2612">
        <w:rPr>
          <w:rFonts w:cs="Arial"/>
        </w:rPr>
        <w:t xml:space="preserve"> </w:t>
      </w:r>
      <w:r w:rsidR="000D2A64" w:rsidRPr="00FC2612">
        <w:rPr>
          <w:rFonts w:cs="Arial"/>
        </w:rPr>
        <w:t>and</w:t>
      </w:r>
      <w:r w:rsidR="0025088D" w:rsidRPr="00FC2612">
        <w:rPr>
          <w:rFonts w:cs="Arial"/>
        </w:rPr>
        <w:t xml:space="preserve"> </w:t>
      </w:r>
      <w:r w:rsidR="001607AB" w:rsidRPr="00FC2612">
        <w:rPr>
          <w:rFonts w:cs="Arial"/>
        </w:rPr>
        <w:t>three</w:t>
      </w:r>
      <w:r w:rsidR="001A748F" w:rsidRPr="00FC2612">
        <w:rPr>
          <w:rFonts w:cs="Arial"/>
        </w:rPr>
        <w:t xml:space="preserve"> </w:t>
      </w:r>
      <w:r w:rsidR="0025088D" w:rsidRPr="00FC2612">
        <w:rPr>
          <w:rFonts w:cs="Arial"/>
        </w:rPr>
        <w:t>outbreak</w:t>
      </w:r>
      <w:r w:rsidR="00385B5F" w:rsidRPr="00FC2612">
        <w:rPr>
          <w:rFonts w:cs="Arial"/>
        </w:rPr>
        <w:t>s</w:t>
      </w:r>
      <w:r w:rsidR="0042714E" w:rsidRPr="00FC2612">
        <w:rPr>
          <w:rFonts w:cs="Arial"/>
        </w:rPr>
        <w:t xml:space="preserve"> </w:t>
      </w:r>
      <w:r w:rsidR="00831B28" w:rsidRPr="00FC2612">
        <w:rPr>
          <w:rFonts w:cs="Arial"/>
        </w:rPr>
        <w:t>had a</w:t>
      </w:r>
      <w:r w:rsidR="00012BD3" w:rsidRPr="00FC2612">
        <w:rPr>
          <w:rFonts w:cs="Arial"/>
        </w:rPr>
        <w:t>n unknown mode of transmission.</w:t>
      </w:r>
      <w:r w:rsidR="00217716" w:rsidRPr="00FC2612">
        <w:rPr>
          <w:rFonts w:cs="Arial"/>
        </w:rPr>
        <w:t xml:space="preserve"> A total of </w:t>
      </w:r>
      <w:r w:rsidR="00D368A6" w:rsidRPr="00FC2612">
        <w:rPr>
          <w:rFonts w:cs="Arial"/>
        </w:rPr>
        <w:t>874</w:t>
      </w:r>
      <w:r w:rsidR="00C8513E" w:rsidRPr="00FC2612">
        <w:rPr>
          <w:rFonts w:cs="Arial"/>
        </w:rPr>
        <w:t xml:space="preserve"> </w:t>
      </w:r>
      <w:r w:rsidR="00217716" w:rsidRPr="00FC2612">
        <w:rPr>
          <w:rFonts w:cs="Arial"/>
        </w:rPr>
        <w:t xml:space="preserve">people were affected in these </w:t>
      </w:r>
      <w:r w:rsidR="00D368A6" w:rsidRPr="00FC2612">
        <w:rPr>
          <w:rFonts w:cs="Arial"/>
        </w:rPr>
        <w:t>41</w:t>
      </w:r>
      <w:r w:rsidR="001A748F" w:rsidRPr="00FC2612">
        <w:rPr>
          <w:rFonts w:cs="Arial"/>
        </w:rPr>
        <w:t xml:space="preserve"> </w:t>
      </w:r>
      <w:r w:rsidR="00217716" w:rsidRPr="00FC2612">
        <w:rPr>
          <w:rFonts w:cs="Arial"/>
        </w:rPr>
        <w:t xml:space="preserve">outbreaks, with </w:t>
      </w:r>
      <w:r w:rsidR="00D368A6" w:rsidRPr="00FC2612">
        <w:rPr>
          <w:rFonts w:cs="Arial"/>
        </w:rPr>
        <w:t>11</w:t>
      </w:r>
      <w:r w:rsidR="00F74005" w:rsidRPr="00FC2612">
        <w:rPr>
          <w:rFonts w:cs="Arial"/>
        </w:rPr>
        <w:t xml:space="preserve"> </w:t>
      </w:r>
      <w:r w:rsidR="00217716" w:rsidRPr="00FC2612">
        <w:rPr>
          <w:rFonts w:cs="Arial"/>
        </w:rPr>
        <w:t>reported hospitalisations.</w:t>
      </w:r>
    </w:p>
    <w:p w14:paraId="675591D3" w14:textId="77777777" w:rsidR="003F32D0" w:rsidRDefault="003F32D0" w:rsidP="005B61EA">
      <w:pPr>
        <w:pStyle w:val="Caption"/>
        <w:rPr>
          <w:color w:val="0070C0"/>
        </w:rPr>
      </w:pPr>
    </w:p>
    <w:p w14:paraId="58C83B12" w14:textId="77777777" w:rsidR="003F32D0" w:rsidRDefault="003F32D0" w:rsidP="005B61EA">
      <w:pPr>
        <w:pStyle w:val="Caption"/>
        <w:rPr>
          <w:color w:val="0070C0"/>
        </w:rPr>
      </w:pPr>
    </w:p>
    <w:p w14:paraId="148EFF34" w14:textId="77777777" w:rsidR="003F32D0" w:rsidRDefault="003F32D0" w:rsidP="005B61EA">
      <w:pPr>
        <w:pStyle w:val="Caption"/>
        <w:rPr>
          <w:color w:val="0070C0"/>
        </w:rPr>
      </w:pPr>
    </w:p>
    <w:p w14:paraId="4CE12350" w14:textId="77777777" w:rsidR="003F32D0" w:rsidRDefault="003F32D0" w:rsidP="005B61EA">
      <w:pPr>
        <w:pStyle w:val="Caption"/>
        <w:rPr>
          <w:color w:val="0070C0"/>
        </w:rPr>
      </w:pPr>
    </w:p>
    <w:p w14:paraId="7414A174" w14:textId="77777777" w:rsidR="003F32D0" w:rsidRDefault="003F32D0" w:rsidP="005B61EA">
      <w:pPr>
        <w:pStyle w:val="Caption"/>
        <w:rPr>
          <w:color w:val="0070C0"/>
        </w:rPr>
      </w:pPr>
    </w:p>
    <w:p w14:paraId="5682E6D6" w14:textId="77777777" w:rsidR="003F32D0" w:rsidRDefault="003F32D0" w:rsidP="005B61EA">
      <w:pPr>
        <w:pStyle w:val="Caption"/>
        <w:rPr>
          <w:color w:val="0070C0"/>
        </w:rPr>
      </w:pPr>
    </w:p>
    <w:p w14:paraId="76DE77C8" w14:textId="77777777" w:rsidR="003F32D0" w:rsidRDefault="003F32D0" w:rsidP="005B61EA">
      <w:pPr>
        <w:pStyle w:val="Caption"/>
        <w:rPr>
          <w:color w:val="0070C0"/>
        </w:rPr>
      </w:pPr>
    </w:p>
    <w:p w14:paraId="4FA61DE7" w14:textId="77777777" w:rsidR="003F32D0" w:rsidRDefault="003F32D0" w:rsidP="005B61EA">
      <w:pPr>
        <w:pStyle w:val="Caption"/>
        <w:rPr>
          <w:color w:val="0070C0"/>
        </w:rPr>
      </w:pPr>
    </w:p>
    <w:p w14:paraId="32D616A3" w14:textId="77777777" w:rsidR="003F32D0" w:rsidRDefault="003F32D0" w:rsidP="005B61EA">
      <w:pPr>
        <w:pStyle w:val="Caption"/>
        <w:rPr>
          <w:color w:val="0070C0"/>
        </w:rPr>
      </w:pPr>
    </w:p>
    <w:p w14:paraId="7089715C" w14:textId="77777777" w:rsidR="003F32D0" w:rsidRDefault="003F32D0" w:rsidP="005B61EA">
      <w:pPr>
        <w:pStyle w:val="Caption"/>
        <w:rPr>
          <w:color w:val="0070C0"/>
        </w:rPr>
      </w:pPr>
    </w:p>
    <w:p w14:paraId="4F4FC753" w14:textId="79C03531" w:rsidR="005D5EC5" w:rsidRPr="00FC2612" w:rsidRDefault="005B61EA" w:rsidP="005B61EA">
      <w:pPr>
        <w:pStyle w:val="Caption"/>
        <w:rPr>
          <w:color w:val="0070C0"/>
        </w:rPr>
      </w:pPr>
      <w:bookmarkStart w:id="169" w:name="_Toc14762751"/>
      <w:bookmarkStart w:id="170" w:name="_Toc14762810"/>
      <w:r w:rsidRPr="00FC2612">
        <w:rPr>
          <w:color w:val="0070C0"/>
        </w:rPr>
        <w:lastRenderedPageBreak/>
        <w:t xml:space="preserve">Table </w:t>
      </w:r>
      <w:r w:rsidR="000E335B" w:rsidRPr="00FC2612">
        <w:rPr>
          <w:color w:val="0070C0"/>
        </w:rPr>
        <w:fldChar w:fldCharType="begin"/>
      </w:r>
      <w:r w:rsidRPr="00FC2612">
        <w:rPr>
          <w:color w:val="0070C0"/>
        </w:rPr>
        <w:instrText xml:space="preserve"> SEQ Table \* ARABIC </w:instrText>
      </w:r>
      <w:r w:rsidR="000E335B" w:rsidRPr="00FC2612">
        <w:rPr>
          <w:color w:val="0070C0"/>
        </w:rPr>
        <w:fldChar w:fldCharType="separate"/>
      </w:r>
      <w:r w:rsidR="00956B22" w:rsidRPr="00FC2612">
        <w:rPr>
          <w:noProof/>
          <w:color w:val="0070C0"/>
        </w:rPr>
        <w:t>6</w:t>
      </w:r>
      <w:r w:rsidR="000E335B" w:rsidRPr="00FC2612">
        <w:rPr>
          <w:color w:val="0070C0"/>
        </w:rPr>
        <w:fldChar w:fldCharType="end"/>
      </w:r>
      <w:r w:rsidR="005075E6" w:rsidRPr="00FC2612">
        <w:rPr>
          <w:color w:val="0070C0"/>
        </w:rPr>
        <w:t>:</w:t>
      </w:r>
      <w:r w:rsidRPr="00FC2612">
        <w:rPr>
          <w:color w:val="0070C0"/>
        </w:rPr>
        <w:t xml:space="preserve"> </w:t>
      </w:r>
      <w:r w:rsidR="005D5EC5" w:rsidRPr="00FC2612">
        <w:rPr>
          <w:color w:val="0070C0"/>
        </w:rPr>
        <w:t xml:space="preserve">Outbreaks </w:t>
      </w:r>
      <w:r w:rsidR="00D4691E" w:rsidRPr="00FC2612">
        <w:rPr>
          <w:color w:val="0070C0"/>
        </w:rPr>
        <w:t xml:space="preserve">with </w:t>
      </w:r>
      <w:r w:rsidR="005D5EC5" w:rsidRPr="00FC2612">
        <w:rPr>
          <w:color w:val="0070C0"/>
        </w:rPr>
        <w:t xml:space="preserve">non-foodborne transmission, </w:t>
      </w:r>
      <w:r w:rsidR="00F3290C" w:rsidRPr="00FC2612">
        <w:rPr>
          <w:color w:val="0070C0"/>
        </w:rPr>
        <w:t>4</w:t>
      </w:r>
      <w:r w:rsidR="00F3290C" w:rsidRPr="00FC2612">
        <w:rPr>
          <w:color w:val="0070C0"/>
          <w:vertAlign w:val="superscript"/>
        </w:rPr>
        <w:t>th</w:t>
      </w:r>
      <w:r w:rsidR="00A02CA9" w:rsidRPr="00FC2612">
        <w:rPr>
          <w:color w:val="0070C0"/>
        </w:rPr>
        <w:t xml:space="preserve"> </w:t>
      </w:r>
      <w:r w:rsidR="000110A6" w:rsidRPr="00FC2612">
        <w:rPr>
          <w:color w:val="0070C0"/>
        </w:rPr>
        <w:t>Q</w:t>
      </w:r>
      <w:r w:rsidR="009512E6" w:rsidRPr="00FC2612">
        <w:rPr>
          <w:color w:val="0070C0"/>
        </w:rPr>
        <w:t xml:space="preserve">uarter </w:t>
      </w:r>
      <w:r w:rsidR="00A02CA9" w:rsidRPr="00FC2612">
        <w:rPr>
          <w:color w:val="0070C0"/>
        </w:rPr>
        <w:t>2018</w:t>
      </w:r>
      <w:r w:rsidR="000110A6" w:rsidRPr="00FC2612">
        <w:rPr>
          <w:color w:val="0070C0"/>
        </w:rPr>
        <w:t>, WA</w:t>
      </w:r>
      <w:bookmarkEnd w:id="169"/>
      <w:bookmarkEnd w:id="170"/>
    </w:p>
    <w:p w14:paraId="7E884EA2" w14:textId="3438D0F9" w:rsidR="00D368A6" w:rsidRPr="00FC2612" w:rsidRDefault="00D368A6" w:rsidP="00D368A6">
      <w:pPr>
        <w:spacing w:after="0"/>
      </w:pPr>
      <w:r w:rsidRPr="00FC2612">
        <w:rPr>
          <w:noProof/>
          <w:lang w:eastAsia="en-AU"/>
        </w:rPr>
        <w:drawing>
          <wp:inline distT="0" distB="0" distL="0" distR="0" wp14:anchorId="5986006C" wp14:editId="461AFC11">
            <wp:extent cx="6116320" cy="357949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3579492"/>
                    </a:xfrm>
                    <a:prstGeom prst="rect">
                      <a:avLst/>
                    </a:prstGeom>
                    <a:noFill/>
                    <a:ln>
                      <a:noFill/>
                    </a:ln>
                  </pic:spPr>
                </pic:pic>
              </a:graphicData>
            </a:graphic>
          </wp:inline>
        </w:drawing>
      </w:r>
    </w:p>
    <w:p w14:paraId="1F9CF1FC" w14:textId="0FD87835" w:rsidR="00D368A6" w:rsidRPr="00FC2612" w:rsidRDefault="00521EBB" w:rsidP="00D368A6">
      <w:pPr>
        <w:spacing w:after="0"/>
      </w:pPr>
      <w:r w:rsidRPr="00FC2612">
        <w:rPr>
          <w:rFonts w:cs="Arial"/>
          <w:sz w:val="16"/>
          <w:szCs w:val="16"/>
          <w:vertAlign w:val="superscript"/>
        </w:rPr>
        <w:t>1</w:t>
      </w:r>
      <w:r w:rsidRPr="00FC2612">
        <w:rPr>
          <w:rFonts w:cs="Arial"/>
          <w:sz w:val="16"/>
          <w:szCs w:val="16"/>
        </w:rPr>
        <w:t xml:space="preserve"> Not all cases are diagnosed with the pathogen</w:t>
      </w:r>
    </w:p>
    <w:p w14:paraId="2D54741F" w14:textId="62FC0C43" w:rsidR="005D5EC5" w:rsidRPr="00FC2612" w:rsidRDefault="00521EBB" w:rsidP="00D368A6">
      <w:pPr>
        <w:spacing w:after="0"/>
      </w:pPr>
      <w:r w:rsidRPr="00FC2612">
        <w:rPr>
          <w:rFonts w:cs="Arial"/>
          <w:sz w:val="16"/>
          <w:szCs w:val="16"/>
          <w:vertAlign w:val="superscript"/>
        </w:rPr>
        <w:t>2</w:t>
      </w:r>
      <w:r w:rsidR="005D5EC5" w:rsidRPr="00FC2612">
        <w:rPr>
          <w:rFonts w:cs="Arial"/>
          <w:sz w:val="16"/>
          <w:szCs w:val="16"/>
        </w:rPr>
        <w:t xml:space="preserve"> Deaths temporally associated with gastroenteritis, but contribution to death not specified</w:t>
      </w:r>
    </w:p>
    <w:p w14:paraId="1BF78907" w14:textId="77777777" w:rsidR="000110A6" w:rsidRPr="00FC2612" w:rsidRDefault="000110A6" w:rsidP="005D5EC5">
      <w:pPr>
        <w:spacing w:after="0"/>
        <w:ind w:right="44"/>
        <w:rPr>
          <w:rFonts w:cs="Arial"/>
          <w:sz w:val="16"/>
          <w:szCs w:val="16"/>
        </w:rPr>
      </w:pPr>
    </w:p>
    <w:p w14:paraId="02509B20" w14:textId="77777777" w:rsidR="00831B28" w:rsidRPr="00FC2612" w:rsidRDefault="00831B28" w:rsidP="00091AC7">
      <w:pPr>
        <w:pStyle w:val="Heading2"/>
        <w:keepLines w:val="0"/>
        <w:numPr>
          <w:ilvl w:val="1"/>
          <w:numId w:val="5"/>
        </w:numPr>
        <w:ind w:left="851" w:right="44" w:hanging="823"/>
        <w:rPr>
          <w:sz w:val="32"/>
          <w:szCs w:val="32"/>
        </w:rPr>
      </w:pPr>
      <w:bookmarkStart w:id="171" w:name="_Toc446066031"/>
      <w:bookmarkStart w:id="172" w:name="_Toc14703987"/>
      <w:r w:rsidRPr="00FC2612">
        <w:rPr>
          <w:bCs w:val="0"/>
          <w:sz w:val="32"/>
          <w:szCs w:val="32"/>
        </w:rPr>
        <w:t>Person</w:t>
      </w:r>
      <w:r w:rsidRPr="00FC2612">
        <w:rPr>
          <w:sz w:val="32"/>
          <w:szCs w:val="32"/>
        </w:rPr>
        <w:t>-to-person outbreaks</w:t>
      </w:r>
      <w:bookmarkEnd w:id="171"/>
      <w:bookmarkEnd w:id="172"/>
    </w:p>
    <w:p w14:paraId="695BDC56" w14:textId="371DC825" w:rsidR="00831B28" w:rsidRPr="00FC2612" w:rsidRDefault="00F91904" w:rsidP="002A5B38">
      <w:pPr>
        <w:spacing w:before="240" w:after="0" w:line="360" w:lineRule="auto"/>
        <w:rPr>
          <w:rFonts w:cs="Arial"/>
        </w:rPr>
      </w:pPr>
      <w:r w:rsidRPr="00FC2612">
        <w:rPr>
          <w:rFonts w:cs="Arial"/>
        </w:rPr>
        <w:t>Of</w:t>
      </w:r>
      <w:r w:rsidR="00831B28" w:rsidRPr="00FC2612">
        <w:rPr>
          <w:rFonts w:cs="Arial"/>
        </w:rPr>
        <w:t xml:space="preserve"> the </w:t>
      </w:r>
      <w:r w:rsidR="00D368A6" w:rsidRPr="00FC2612">
        <w:rPr>
          <w:rFonts w:cs="Arial"/>
        </w:rPr>
        <w:t>38</w:t>
      </w:r>
      <w:r w:rsidR="001A748F" w:rsidRPr="00FC2612">
        <w:rPr>
          <w:rFonts w:cs="Arial"/>
        </w:rPr>
        <w:t xml:space="preserve"> </w:t>
      </w:r>
      <w:r w:rsidR="00831B28" w:rsidRPr="00FC2612">
        <w:rPr>
          <w:rFonts w:cs="Arial"/>
        </w:rPr>
        <w:t>non-foodborne outbreaks that were suspected to be due t</w:t>
      </w:r>
      <w:r w:rsidR="00D84064" w:rsidRPr="00FC2612">
        <w:rPr>
          <w:rFonts w:cs="Arial"/>
        </w:rPr>
        <w:t>o person-to-person transmission</w:t>
      </w:r>
      <w:r w:rsidRPr="00FC2612">
        <w:rPr>
          <w:rFonts w:cs="Arial"/>
        </w:rPr>
        <w:t>,</w:t>
      </w:r>
      <w:r w:rsidR="00D84064" w:rsidRPr="00FC2612">
        <w:rPr>
          <w:rFonts w:cs="Arial"/>
        </w:rPr>
        <w:t xml:space="preserve"> </w:t>
      </w:r>
      <w:r w:rsidR="00D368A6" w:rsidRPr="00FC2612">
        <w:rPr>
          <w:rFonts w:cs="Arial"/>
        </w:rPr>
        <w:t>23</w:t>
      </w:r>
      <w:r w:rsidR="00C8513E" w:rsidRPr="00FC2612">
        <w:rPr>
          <w:rFonts w:cs="Arial"/>
        </w:rPr>
        <w:t xml:space="preserve"> </w:t>
      </w:r>
      <w:r w:rsidR="00012BD3" w:rsidRPr="00FC2612">
        <w:rPr>
          <w:rFonts w:cs="Arial"/>
        </w:rPr>
        <w:t>(</w:t>
      </w:r>
      <w:r w:rsidR="00C8513E" w:rsidRPr="00FC2612">
        <w:rPr>
          <w:rFonts w:cs="Arial"/>
        </w:rPr>
        <w:t>6</w:t>
      </w:r>
      <w:r w:rsidR="00D368A6" w:rsidRPr="00FC2612">
        <w:rPr>
          <w:rFonts w:cs="Arial"/>
        </w:rPr>
        <w:t>1</w:t>
      </w:r>
      <w:r w:rsidR="00B05942" w:rsidRPr="00FC2612">
        <w:rPr>
          <w:rFonts w:cs="Arial"/>
        </w:rPr>
        <w:t xml:space="preserve">%) </w:t>
      </w:r>
      <w:r w:rsidR="00B152FF" w:rsidRPr="00FC2612">
        <w:rPr>
          <w:rFonts w:cs="Arial"/>
        </w:rPr>
        <w:t xml:space="preserve">outbreaks </w:t>
      </w:r>
      <w:r w:rsidR="00D84064" w:rsidRPr="00FC2612">
        <w:rPr>
          <w:rFonts w:cs="Arial"/>
        </w:rPr>
        <w:t>occurr</w:t>
      </w:r>
      <w:r w:rsidRPr="00FC2612">
        <w:rPr>
          <w:rFonts w:cs="Arial"/>
        </w:rPr>
        <w:t>ed</w:t>
      </w:r>
      <w:r w:rsidR="00831B28" w:rsidRPr="00FC2612">
        <w:rPr>
          <w:rFonts w:cs="Arial"/>
        </w:rPr>
        <w:t xml:space="preserve"> in </w:t>
      </w:r>
      <w:r w:rsidR="00AB0DC2" w:rsidRPr="00FC2612">
        <w:rPr>
          <w:rFonts w:cs="Arial"/>
        </w:rPr>
        <w:t>aged care facilities</w:t>
      </w:r>
      <w:r w:rsidR="00831B28" w:rsidRPr="00FC2612">
        <w:rPr>
          <w:rFonts w:cs="Arial"/>
        </w:rPr>
        <w:t xml:space="preserve">, </w:t>
      </w:r>
      <w:r w:rsidR="00D368A6" w:rsidRPr="00FC2612">
        <w:rPr>
          <w:rFonts w:cs="Arial"/>
        </w:rPr>
        <w:t>10</w:t>
      </w:r>
      <w:r w:rsidR="00C8513E" w:rsidRPr="00FC2612">
        <w:rPr>
          <w:rFonts w:cs="Arial"/>
        </w:rPr>
        <w:t xml:space="preserve"> </w:t>
      </w:r>
      <w:r w:rsidR="00B55A61" w:rsidRPr="00FC2612">
        <w:rPr>
          <w:rFonts w:cs="Arial"/>
        </w:rPr>
        <w:t>(</w:t>
      </w:r>
      <w:r w:rsidR="00C8513E" w:rsidRPr="00FC2612">
        <w:rPr>
          <w:rFonts w:cs="Arial"/>
        </w:rPr>
        <w:t>2</w:t>
      </w:r>
      <w:r w:rsidR="00D368A6" w:rsidRPr="00FC2612">
        <w:rPr>
          <w:rFonts w:cs="Arial"/>
        </w:rPr>
        <w:t>6</w:t>
      </w:r>
      <w:r w:rsidR="00B05942" w:rsidRPr="00FC2612">
        <w:rPr>
          <w:rFonts w:cs="Arial"/>
        </w:rPr>
        <w:t xml:space="preserve">%) </w:t>
      </w:r>
      <w:r w:rsidR="0046168D" w:rsidRPr="00FC2612">
        <w:rPr>
          <w:rFonts w:cs="Arial"/>
        </w:rPr>
        <w:t>were in child care</w:t>
      </w:r>
      <w:r w:rsidR="00717C0E" w:rsidRPr="00FC2612">
        <w:rPr>
          <w:rFonts w:cs="Arial"/>
        </w:rPr>
        <w:t xml:space="preserve"> centres</w:t>
      </w:r>
      <w:r w:rsidR="00901440" w:rsidRPr="00FC2612">
        <w:rPr>
          <w:rFonts w:cs="Arial"/>
        </w:rPr>
        <w:t>,</w:t>
      </w:r>
      <w:r w:rsidR="00D368A6" w:rsidRPr="00FC2612">
        <w:rPr>
          <w:rFonts w:cs="Arial"/>
        </w:rPr>
        <w:t xml:space="preserve"> </w:t>
      </w:r>
      <w:r w:rsidR="00FC2612" w:rsidRPr="00FC2612">
        <w:rPr>
          <w:rFonts w:cs="Arial"/>
        </w:rPr>
        <w:t>three (8%) were in schools and two (5%)</w:t>
      </w:r>
      <w:r w:rsidR="00D368A6" w:rsidRPr="00FC2612">
        <w:rPr>
          <w:rFonts w:cs="Arial"/>
        </w:rPr>
        <w:t xml:space="preserve"> in hospitals</w:t>
      </w:r>
      <w:r w:rsidR="00012BD3" w:rsidRPr="00FC2612">
        <w:rPr>
          <w:rFonts w:cs="Arial"/>
        </w:rPr>
        <w:t xml:space="preserve">. </w:t>
      </w:r>
      <w:r w:rsidR="000D5DAA" w:rsidRPr="00FC2612">
        <w:rPr>
          <w:rFonts w:cs="Arial"/>
        </w:rPr>
        <w:t>The causative agent for</w:t>
      </w:r>
      <w:r w:rsidR="004C7746" w:rsidRPr="00FC2612">
        <w:rPr>
          <w:rFonts w:cs="Arial"/>
        </w:rPr>
        <w:t xml:space="preserve"> </w:t>
      </w:r>
      <w:r w:rsidR="00D368A6" w:rsidRPr="00FC2612">
        <w:rPr>
          <w:rFonts w:cs="Arial"/>
        </w:rPr>
        <w:t>13</w:t>
      </w:r>
      <w:r w:rsidR="00C8513E" w:rsidRPr="00FC2612">
        <w:rPr>
          <w:rFonts w:cs="Arial"/>
        </w:rPr>
        <w:t xml:space="preserve"> </w:t>
      </w:r>
      <w:r w:rsidR="00B152FF" w:rsidRPr="00FC2612">
        <w:rPr>
          <w:rFonts w:cs="Arial"/>
        </w:rPr>
        <w:t>(</w:t>
      </w:r>
      <w:r w:rsidR="00D368A6" w:rsidRPr="00FC2612">
        <w:rPr>
          <w:rFonts w:cs="Arial"/>
        </w:rPr>
        <w:t>34</w:t>
      </w:r>
      <w:r w:rsidR="00AB6379" w:rsidRPr="00FC2612">
        <w:rPr>
          <w:rFonts w:cs="Arial"/>
        </w:rPr>
        <w:t xml:space="preserve">%) </w:t>
      </w:r>
      <w:r w:rsidR="005516A4" w:rsidRPr="00FC2612">
        <w:rPr>
          <w:rFonts w:cs="Arial"/>
        </w:rPr>
        <w:t xml:space="preserve">of these </w:t>
      </w:r>
      <w:r w:rsidR="00831B28" w:rsidRPr="00FC2612">
        <w:rPr>
          <w:rFonts w:cs="Arial"/>
        </w:rPr>
        <w:t xml:space="preserve">outbreaks was </w:t>
      </w:r>
      <w:r w:rsidR="000D5DAA" w:rsidRPr="00FC2612">
        <w:rPr>
          <w:rFonts w:cs="Arial"/>
        </w:rPr>
        <w:t>confirmed as norovirus</w:t>
      </w:r>
      <w:r w:rsidR="002D4CC4" w:rsidRPr="00FC2612">
        <w:rPr>
          <w:rFonts w:cs="Arial"/>
        </w:rPr>
        <w:t>.</w:t>
      </w:r>
      <w:r w:rsidR="00D368A6" w:rsidRPr="00FC2612">
        <w:rPr>
          <w:rFonts w:cs="Arial"/>
        </w:rPr>
        <w:t xml:space="preserve"> There was also one outbreak each confirmed as </w:t>
      </w:r>
      <w:r w:rsidR="00B82AE9" w:rsidRPr="00FC2612">
        <w:rPr>
          <w:rFonts w:cs="Arial"/>
          <w:i/>
        </w:rPr>
        <w:t>G</w:t>
      </w:r>
      <w:r w:rsidR="00D368A6" w:rsidRPr="00FC2612">
        <w:rPr>
          <w:rFonts w:cs="Arial"/>
          <w:i/>
        </w:rPr>
        <w:t>iardia</w:t>
      </w:r>
      <w:r w:rsidR="00D368A6" w:rsidRPr="00FC2612">
        <w:rPr>
          <w:rFonts w:cs="Arial"/>
        </w:rPr>
        <w:t>, adenovirus and a mixed adenovirus and rotavirus o</w:t>
      </w:r>
      <w:r w:rsidR="006654C8" w:rsidRPr="00FC2612">
        <w:rPr>
          <w:rFonts w:cs="Arial"/>
        </w:rPr>
        <w:t>utbreak. The outbreak of mixed aetiology identified one positive sample</w:t>
      </w:r>
      <w:r w:rsidR="00B82AE9" w:rsidRPr="00FC2612">
        <w:rPr>
          <w:rFonts w:cs="Arial"/>
        </w:rPr>
        <w:t xml:space="preserve"> of</w:t>
      </w:r>
      <w:r w:rsidR="006654C8" w:rsidRPr="00FC2612">
        <w:rPr>
          <w:rFonts w:cs="Arial"/>
        </w:rPr>
        <w:t xml:space="preserve"> each</w:t>
      </w:r>
      <w:r w:rsidR="00B82AE9" w:rsidRPr="00FC2612">
        <w:rPr>
          <w:rFonts w:cs="Arial"/>
        </w:rPr>
        <w:t xml:space="preserve"> pathogen</w:t>
      </w:r>
      <w:r w:rsidR="006654C8" w:rsidRPr="00FC2612">
        <w:rPr>
          <w:rFonts w:cs="Arial"/>
        </w:rPr>
        <w:t xml:space="preserve">. </w:t>
      </w:r>
      <w:r w:rsidR="002D4CC4" w:rsidRPr="00FC2612">
        <w:rPr>
          <w:rFonts w:cs="Arial"/>
        </w:rPr>
        <w:t xml:space="preserve"> </w:t>
      </w:r>
      <w:r w:rsidR="000D5DAA" w:rsidRPr="00FC2612">
        <w:rPr>
          <w:rFonts w:cs="Arial"/>
        </w:rPr>
        <w:t xml:space="preserve">The remaining </w:t>
      </w:r>
      <w:r w:rsidR="006654C8" w:rsidRPr="00FC2612">
        <w:rPr>
          <w:rFonts w:cs="Arial"/>
        </w:rPr>
        <w:t>22</w:t>
      </w:r>
      <w:r w:rsidR="00EC1A8E" w:rsidRPr="00FC2612">
        <w:rPr>
          <w:rFonts w:cs="Arial"/>
        </w:rPr>
        <w:t xml:space="preserve"> </w:t>
      </w:r>
      <w:r w:rsidR="007068B9" w:rsidRPr="00FC2612">
        <w:rPr>
          <w:rFonts w:cs="Arial"/>
        </w:rPr>
        <w:t>(</w:t>
      </w:r>
      <w:r w:rsidR="00D84064" w:rsidRPr="00FC2612">
        <w:rPr>
          <w:rFonts w:cs="Arial"/>
        </w:rPr>
        <w:t>5</w:t>
      </w:r>
      <w:r w:rsidR="002D4CC4" w:rsidRPr="00FC2612">
        <w:rPr>
          <w:rFonts w:cs="Arial"/>
        </w:rPr>
        <w:t>8</w:t>
      </w:r>
      <w:r w:rsidR="00893A8E" w:rsidRPr="00FC2612">
        <w:rPr>
          <w:rFonts w:cs="Arial"/>
        </w:rPr>
        <w:t>%) outbreaks were of</w:t>
      </w:r>
      <w:r w:rsidR="00831B28" w:rsidRPr="00FC2612">
        <w:rPr>
          <w:rFonts w:cs="Arial"/>
        </w:rPr>
        <w:t xml:space="preserve"> unknown aetiology as s</w:t>
      </w:r>
      <w:r w:rsidR="007068B9" w:rsidRPr="00FC2612">
        <w:rPr>
          <w:rFonts w:cs="Arial"/>
        </w:rPr>
        <w:t xml:space="preserve">pecimens were </w:t>
      </w:r>
      <w:r w:rsidR="00D4691E" w:rsidRPr="00FC2612">
        <w:rPr>
          <w:rFonts w:cs="Arial"/>
        </w:rPr>
        <w:t xml:space="preserve">either </w:t>
      </w:r>
      <w:r w:rsidR="007068B9" w:rsidRPr="00FC2612">
        <w:rPr>
          <w:rFonts w:cs="Arial"/>
        </w:rPr>
        <w:t>not collected (n=</w:t>
      </w:r>
      <w:r w:rsidR="006654C8" w:rsidRPr="00FC2612">
        <w:rPr>
          <w:rFonts w:cs="Arial"/>
        </w:rPr>
        <w:t>13</w:t>
      </w:r>
      <w:r w:rsidR="00012BD3" w:rsidRPr="00FC2612">
        <w:rPr>
          <w:rFonts w:cs="Arial"/>
        </w:rPr>
        <w:t xml:space="preserve">) or </w:t>
      </w:r>
      <w:r w:rsidR="00831B28" w:rsidRPr="00FC2612">
        <w:rPr>
          <w:rFonts w:cs="Arial"/>
        </w:rPr>
        <w:t>were negative for common</w:t>
      </w:r>
      <w:r w:rsidR="00772CB4" w:rsidRPr="00FC2612">
        <w:rPr>
          <w:rFonts w:cs="Arial"/>
        </w:rPr>
        <w:t xml:space="preserve"> bacterial </w:t>
      </w:r>
      <w:r w:rsidR="00012BD3" w:rsidRPr="00FC2612">
        <w:rPr>
          <w:rFonts w:cs="Arial"/>
        </w:rPr>
        <w:t xml:space="preserve">and </w:t>
      </w:r>
      <w:r w:rsidR="00772CB4" w:rsidRPr="00FC2612">
        <w:rPr>
          <w:rFonts w:cs="Arial"/>
        </w:rPr>
        <w:t xml:space="preserve">viral </w:t>
      </w:r>
      <w:r w:rsidR="00012BD3" w:rsidRPr="00FC2612">
        <w:rPr>
          <w:rFonts w:cs="Arial"/>
        </w:rPr>
        <w:t>pathogens (n=</w:t>
      </w:r>
      <w:r w:rsidR="006654C8" w:rsidRPr="00FC2612">
        <w:rPr>
          <w:rFonts w:cs="Arial"/>
        </w:rPr>
        <w:t>9</w:t>
      </w:r>
      <w:r w:rsidR="000D1913" w:rsidRPr="00FC2612">
        <w:rPr>
          <w:rFonts w:cs="Arial"/>
        </w:rPr>
        <w:t>).</w:t>
      </w:r>
    </w:p>
    <w:p w14:paraId="0420B48D" w14:textId="0C940A83" w:rsidR="00831B28" w:rsidRPr="00FC2612" w:rsidRDefault="00217716" w:rsidP="002A5B38">
      <w:pPr>
        <w:spacing w:before="240" w:after="0" w:line="360" w:lineRule="auto"/>
        <w:rPr>
          <w:rFonts w:cs="Arial"/>
        </w:rPr>
      </w:pPr>
      <w:r w:rsidRPr="00FC2612">
        <w:rPr>
          <w:rFonts w:cs="Arial"/>
        </w:rPr>
        <w:t xml:space="preserve">A total of </w:t>
      </w:r>
      <w:r w:rsidR="006654C8" w:rsidRPr="00FC2612">
        <w:rPr>
          <w:rFonts w:cs="Arial"/>
        </w:rPr>
        <w:t>801</w:t>
      </w:r>
      <w:r w:rsidR="00EC1A8E" w:rsidRPr="00FC2612">
        <w:rPr>
          <w:rFonts w:cs="Arial"/>
        </w:rPr>
        <w:t xml:space="preserve"> </w:t>
      </w:r>
      <w:r w:rsidRPr="00FC2612">
        <w:rPr>
          <w:rFonts w:cs="Arial"/>
        </w:rPr>
        <w:t xml:space="preserve">people were affected in these </w:t>
      </w:r>
      <w:r w:rsidR="006654C8" w:rsidRPr="00FC2612">
        <w:rPr>
          <w:rFonts w:cs="Arial"/>
        </w:rPr>
        <w:t>38</w:t>
      </w:r>
      <w:r w:rsidR="00EC1A8E" w:rsidRPr="00FC2612">
        <w:rPr>
          <w:rFonts w:cs="Arial"/>
        </w:rPr>
        <w:t xml:space="preserve"> </w:t>
      </w:r>
      <w:r w:rsidRPr="00FC2612">
        <w:rPr>
          <w:rFonts w:cs="Arial"/>
        </w:rPr>
        <w:t xml:space="preserve">outbreaks, with </w:t>
      </w:r>
      <w:r w:rsidR="006654C8" w:rsidRPr="00FC2612">
        <w:rPr>
          <w:rFonts w:cs="Arial"/>
        </w:rPr>
        <w:t>11</w:t>
      </w:r>
      <w:r w:rsidR="00EC1A8E" w:rsidRPr="00FC2612">
        <w:rPr>
          <w:rFonts w:cs="Arial"/>
        </w:rPr>
        <w:t xml:space="preserve"> </w:t>
      </w:r>
      <w:r w:rsidR="004229C4" w:rsidRPr="00FC2612">
        <w:rPr>
          <w:rFonts w:cs="Arial"/>
        </w:rPr>
        <w:t>repor</w:t>
      </w:r>
      <w:r w:rsidR="00B82AE9" w:rsidRPr="00FC2612">
        <w:rPr>
          <w:rFonts w:cs="Arial"/>
        </w:rPr>
        <w:t>ted</w:t>
      </w:r>
      <w:r w:rsidR="004229C4" w:rsidRPr="00FC2612">
        <w:rPr>
          <w:rFonts w:cs="Arial"/>
        </w:rPr>
        <w:t xml:space="preserve"> hospitalisation</w:t>
      </w:r>
      <w:r w:rsidR="00B82AE9" w:rsidRPr="00FC2612">
        <w:rPr>
          <w:rFonts w:cs="Arial"/>
        </w:rPr>
        <w:t>s</w:t>
      </w:r>
      <w:r w:rsidRPr="00FC2612">
        <w:rPr>
          <w:rFonts w:cs="Arial"/>
        </w:rPr>
        <w:t xml:space="preserve">. </w:t>
      </w:r>
      <w:r w:rsidR="00BE37E8" w:rsidRPr="00FC2612">
        <w:rPr>
          <w:rFonts w:cs="Arial"/>
        </w:rPr>
        <w:t>The</w:t>
      </w:r>
      <w:r w:rsidR="00D4691E" w:rsidRPr="00FC2612">
        <w:rPr>
          <w:rFonts w:cs="Arial"/>
        </w:rPr>
        <w:t xml:space="preserve"> </w:t>
      </w:r>
      <w:r w:rsidR="00307659" w:rsidRPr="00FC2612">
        <w:rPr>
          <w:rFonts w:cs="Arial"/>
        </w:rPr>
        <w:t>number of per</w:t>
      </w:r>
      <w:r w:rsidR="00CB3521" w:rsidRPr="00FC2612">
        <w:rPr>
          <w:rFonts w:cs="Arial"/>
        </w:rPr>
        <w:t xml:space="preserve">son-to-person outbreaks in the </w:t>
      </w:r>
      <w:r w:rsidR="006654C8" w:rsidRPr="00FC2612">
        <w:rPr>
          <w:rFonts w:cs="Arial"/>
        </w:rPr>
        <w:t>4</w:t>
      </w:r>
      <w:r w:rsidR="00EC1A8E" w:rsidRPr="00FC2612">
        <w:rPr>
          <w:rFonts w:cs="Arial"/>
        </w:rPr>
        <w:t xml:space="preserve">Q18 </w:t>
      </w:r>
      <w:r w:rsidR="00CB3521" w:rsidRPr="00FC2612">
        <w:rPr>
          <w:rFonts w:cs="Arial"/>
        </w:rPr>
        <w:t xml:space="preserve">was </w:t>
      </w:r>
      <w:r w:rsidR="006654C8" w:rsidRPr="00FC2612">
        <w:rPr>
          <w:rFonts w:cs="Arial"/>
        </w:rPr>
        <w:t>11</w:t>
      </w:r>
      <w:r w:rsidR="00B4570D" w:rsidRPr="00FC2612">
        <w:rPr>
          <w:rFonts w:cs="Arial"/>
        </w:rPr>
        <w:t xml:space="preserve">% </w:t>
      </w:r>
      <w:r w:rsidR="00C759D1" w:rsidRPr="00FC2612">
        <w:rPr>
          <w:rFonts w:cs="Arial"/>
        </w:rPr>
        <w:t xml:space="preserve">lower </w:t>
      </w:r>
      <w:r w:rsidR="00B4570D" w:rsidRPr="00FC2612">
        <w:rPr>
          <w:rFonts w:cs="Arial"/>
        </w:rPr>
        <w:t>than</w:t>
      </w:r>
      <w:r w:rsidR="00BC05A2" w:rsidRPr="00FC2612">
        <w:rPr>
          <w:rFonts w:cs="Arial"/>
        </w:rPr>
        <w:t xml:space="preserve"> </w:t>
      </w:r>
      <w:r w:rsidR="00CB3521" w:rsidRPr="00FC2612">
        <w:rPr>
          <w:rFonts w:cs="Arial"/>
        </w:rPr>
        <w:t>th</w:t>
      </w:r>
      <w:r w:rsidR="00B96D2B" w:rsidRPr="00FC2612">
        <w:rPr>
          <w:rFonts w:cs="Arial"/>
        </w:rPr>
        <w:t xml:space="preserve">e </w:t>
      </w:r>
      <w:r w:rsidR="00070A43" w:rsidRPr="00FC2612">
        <w:rPr>
          <w:rFonts w:cs="Arial"/>
        </w:rPr>
        <w:t>fourth</w:t>
      </w:r>
      <w:r w:rsidR="00901A21" w:rsidRPr="00FC2612">
        <w:rPr>
          <w:rFonts w:cs="Arial"/>
        </w:rPr>
        <w:t xml:space="preserve"> </w:t>
      </w:r>
      <w:r w:rsidR="00CB3521" w:rsidRPr="00FC2612">
        <w:rPr>
          <w:rFonts w:cs="Arial"/>
        </w:rPr>
        <w:t xml:space="preserve">quarter </w:t>
      </w:r>
      <w:r w:rsidR="007E6850" w:rsidRPr="00FC2612">
        <w:rPr>
          <w:rFonts w:cs="Arial"/>
        </w:rPr>
        <w:t>5-</w:t>
      </w:r>
      <w:r w:rsidR="00647DD7" w:rsidRPr="00FC2612">
        <w:rPr>
          <w:rFonts w:cs="Arial"/>
        </w:rPr>
        <w:t xml:space="preserve">year </w:t>
      </w:r>
      <w:r w:rsidR="00CB3521" w:rsidRPr="00FC2612">
        <w:rPr>
          <w:rFonts w:cs="Arial"/>
        </w:rPr>
        <w:t>mean (n=</w:t>
      </w:r>
      <w:r w:rsidR="006654C8" w:rsidRPr="00FC2612">
        <w:rPr>
          <w:rFonts w:cs="Arial"/>
        </w:rPr>
        <w:t>43</w:t>
      </w:r>
      <w:r w:rsidR="00307659" w:rsidRPr="00FC2612">
        <w:rPr>
          <w:rFonts w:cs="Arial"/>
        </w:rPr>
        <w:t>)</w:t>
      </w:r>
      <w:r w:rsidR="00831B28" w:rsidRPr="00FC2612">
        <w:rPr>
          <w:rFonts w:cs="Arial"/>
        </w:rPr>
        <w:t xml:space="preserve">. </w:t>
      </w:r>
    </w:p>
    <w:p w14:paraId="75BB3F84" w14:textId="3A94A29D" w:rsidR="00FA7FE2" w:rsidRPr="00FC2612" w:rsidRDefault="00FA7FE2" w:rsidP="004B41E0">
      <w:pPr>
        <w:pStyle w:val="Heading2"/>
        <w:rPr>
          <w:bCs w:val="0"/>
          <w:color w:val="0070C0"/>
          <w:sz w:val="32"/>
          <w:szCs w:val="32"/>
        </w:rPr>
      </w:pPr>
      <w:bookmarkStart w:id="173" w:name="_Toc14703988"/>
      <w:r w:rsidRPr="00FC2612">
        <w:rPr>
          <w:sz w:val="32"/>
        </w:rPr>
        <w:t>5.2</w:t>
      </w:r>
      <w:r w:rsidR="00C91216" w:rsidRPr="00FC2612">
        <w:rPr>
          <w:sz w:val="32"/>
        </w:rPr>
        <w:t>.</w:t>
      </w:r>
      <w:r w:rsidRPr="00FC2612">
        <w:rPr>
          <w:sz w:val="32"/>
        </w:rPr>
        <w:t xml:space="preserve"> </w:t>
      </w:r>
      <w:bookmarkStart w:id="174" w:name="_Toc446066032"/>
      <w:r w:rsidR="00C91216" w:rsidRPr="00FC2612">
        <w:rPr>
          <w:sz w:val="32"/>
        </w:rPr>
        <w:t xml:space="preserve">  </w:t>
      </w:r>
      <w:r w:rsidR="00831B28" w:rsidRPr="00FC2612">
        <w:rPr>
          <w:bCs w:val="0"/>
          <w:color w:val="0070C0"/>
          <w:sz w:val="32"/>
          <w:szCs w:val="32"/>
        </w:rPr>
        <w:t>Outbreaks with unknown mode of transmission</w:t>
      </w:r>
      <w:bookmarkEnd w:id="173"/>
      <w:bookmarkEnd w:id="174"/>
    </w:p>
    <w:p w14:paraId="2B8090EF" w14:textId="53DC5E4B" w:rsidR="005D2ABD" w:rsidRPr="00FC2612" w:rsidRDefault="00CB3521" w:rsidP="002A5B38">
      <w:pPr>
        <w:spacing w:before="240" w:after="0" w:line="360" w:lineRule="auto"/>
      </w:pPr>
      <w:r w:rsidRPr="00FC2612">
        <w:t>There w</w:t>
      </w:r>
      <w:r w:rsidR="00DE4E2A" w:rsidRPr="00FC2612">
        <w:t>ere</w:t>
      </w:r>
      <w:r w:rsidRPr="00FC2612">
        <w:t xml:space="preserve"> </w:t>
      </w:r>
      <w:r w:rsidR="001A748F" w:rsidRPr="00FC2612">
        <w:t>t</w:t>
      </w:r>
      <w:r w:rsidR="006654C8" w:rsidRPr="00FC2612">
        <w:t>hree</w:t>
      </w:r>
      <w:r w:rsidR="001A748F" w:rsidRPr="00FC2612">
        <w:t xml:space="preserve"> </w:t>
      </w:r>
      <w:r w:rsidRPr="00FC2612">
        <w:t>outbreak</w:t>
      </w:r>
      <w:r w:rsidR="00DE4E2A" w:rsidRPr="00FC2612">
        <w:t>s</w:t>
      </w:r>
      <w:r w:rsidR="00173231" w:rsidRPr="00FC2612">
        <w:t xml:space="preserve"> </w:t>
      </w:r>
      <w:r w:rsidR="00831B28" w:rsidRPr="00FC2612">
        <w:t>in this quarter with an un</w:t>
      </w:r>
      <w:r w:rsidR="00454C4A" w:rsidRPr="00FC2612">
        <w:t>determined</w:t>
      </w:r>
      <w:r w:rsidR="00831B28" w:rsidRPr="00FC2612">
        <w:t xml:space="preserve"> mode of transmission</w:t>
      </w:r>
      <w:r w:rsidRPr="00FC2612">
        <w:t xml:space="preserve">, </w:t>
      </w:r>
      <w:r w:rsidR="00173231" w:rsidRPr="00FC2612">
        <w:t xml:space="preserve">with </w:t>
      </w:r>
      <w:r w:rsidR="006654C8" w:rsidRPr="00FC2612">
        <w:t>73</w:t>
      </w:r>
      <w:r w:rsidR="00EC1A8E" w:rsidRPr="00FC2612">
        <w:t xml:space="preserve"> </w:t>
      </w:r>
      <w:r w:rsidR="00831B28" w:rsidRPr="00FC2612">
        <w:t>people</w:t>
      </w:r>
      <w:r w:rsidR="003E38F1" w:rsidRPr="00FC2612">
        <w:t xml:space="preserve"> ill and </w:t>
      </w:r>
      <w:r w:rsidR="00EC1A8E" w:rsidRPr="00FC2612">
        <w:t>no</w:t>
      </w:r>
      <w:r w:rsidR="00797F8B" w:rsidRPr="00FC2612">
        <w:t xml:space="preserve"> report</w:t>
      </w:r>
      <w:r w:rsidR="00DF6E8C" w:rsidRPr="00FC2612">
        <w:t>ed</w:t>
      </w:r>
      <w:r w:rsidR="003E38F1" w:rsidRPr="00FC2612">
        <w:t xml:space="preserve"> hospitalisation</w:t>
      </w:r>
      <w:r w:rsidR="00B82AE9" w:rsidRPr="00FC2612">
        <w:t>s</w:t>
      </w:r>
      <w:r w:rsidR="00831B28" w:rsidRPr="00FC2612">
        <w:t xml:space="preserve">. </w:t>
      </w:r>
    </w:p>
    <w:p w14:paraId="7E44DC8A" w14:textId="348E09A0" w:rsidR="00666ED1" w:rsidRPr="00FC2612" w:rsidRDefault="006654C8" w:rsidP="009A3AC4">
      <w:pPr>
        <w:spacing w:before="240" w:after="0" w:line="360" w:lineRule="auto"/>
      </w:pPr>
      <w:r w:rsidRPr="00FC2612">
        <w:lastRenderedPageBreak/>
        <w:t>Two</w:t>
      </w:r>
      <w:r w:rsidR="00EC1A8E" w:rsidRPr="00FC2612">
        <w:t xml:space="preserve"> </w:t>
      </w:r>
      <w:r w:rsidR="00173231" w:rsidRPr="00FC2612">
        <w:t>of these outbreaks were in RCFs</w:t>
      </w:r>
      <w:r w:rsidRPr="00FC2612">
        <w:t xml:space="preserve"> and one was in a hospital</w:t>
      </w:r>
      <w:r w:rsidR="00666ED1" w:rsidRPr="00FC2612">
        <w:t xml:space="preserve">, where the predominant symptom was diarrhoea. These outbreaks were unlikely to be due to norovirus due to </w:t>
      </w:r>
      <w:r w:rsidR="0018771A">
        <w:t xml:space="preserve">the </w:t>
      </w:r>
      <w:r w:rsidR="00666ED1" w:rsidRPr="00FC2612">
        <w:t xml:space="preserve">limited vomiting reported. In </w:t>
      </w:r>
      <w:r w:rsidRPr="00FC2612">
        <w:t xml:space="preserve">the two RCF </w:t>
      </w:r>
      <w:r w:rsidR="00666ED1" w:rsidRPr="00FC2612">
        <w:t>outbreak</w:t>
      </w:r>
      <w:r w:rsidR="002F1251" w:rsidRPr="00FC2612">
        <w:t>s</w:t>
      </w:r>
      <w:r w:rsidR="00666ED1" w:rsidRPr="00FC2612">
        <w:t xml:space="preserve"> the specimens collected were negative for common bacterial and viral pathogens</w:t>
      </w:r>
      <w:r w:rsidR="00261C37" w:rsidRPr="00FC2612">
        <w:t xml:space="preserve">. </w:t>
      </w:r>
      <w:r w:rsidR="002F1251" w:rsidRPr="00FC2612">
        <w:t>In the hospital outbreak no specimens were collected.</w:t>
      </w:r>
    </w:p>
    <w:p w14:paraId="32CD916B" w14:textId="77777777" w:rsidR="00831B28" w:rsidRPr="00FC2612" w:rsidRDefault="00831B28" w:rsidP="002A50AA">
      <w:pPr>
        <w:pStyle w:val="Heading1"/>
        <w:keepLines w:val="0"/>
        <w:numPr>
          <w:ilvl w:val="0"/>
          <w:numId w:val="12"/>
        </w:numPr>
        <w:spacing w:before="200" w:after="240" w:line="300" w:lineRule="atLeast"/>
        <w:ind w:left="426"/>
        <w:rPr>
          <w:sz w:val="36"/>
          <w:szCs w:val="36"/>
        </w:rPr>
      </w:pPr>
      <w:bookmarkStart w:id="175" w:name="_3.1_Rural_function"/>
      <w:bookmarkStart w:id="176" w:name="_Toc317599144"/>
      <w:bookmarkStart w:id="177" w:name="_Toc446066033"/>
      <w:bookmarkStart w:id="178" w:name="_Toc14703989"/>
      <w:bookmarkEnd w:id="141"/>
      <w:bookmarkEnd w:id="175"/>
      <w:r w:rsidRPr="00FC2612">
        <w:rPr>
          <w:sz w:val="36"/>
          <w:szCs w:val="36"/>
        </w:rPr>
        <w:t>Site activities</w:t>
      </w:r>
      <w:bookmarkEnd w:id="176"/>
      <w:bookmarkEnd w:id="177"/>
      <w:bookmarkEnd w:id="178"/>
    </w:p>
    <w:p w14:paraId="1350964F" w14:textId="2663F99D" w:rsidR="00831B28" w:rsidRPr="00FC2612" w:rsidRDefault="00831B28" w:rsidP="002A5B38">
      <w:pPr>
        <w:spacing w:line="360" w:lineRule="auto"/>
        <w:rPr>
          <w:rFonts w:cs="Arial"/>
        </w:rPr>
      </w:pPr>
      <w:r w:rsidRPr="00FC2612">
        <w:rPr>
          <w:rFonts w:cs="Arial"/>
        </w:rPr>
        <w:t xml:space="preserve">During the </w:t>
      </w:r>
      <w:r w:rsidR="00B82AE9" w:rsidRPr="00FC2612">
        <w:rPr>
          <w:rFonts w:cs="Arial"/>
        </w:rPr>
        <w:t>fourth</w:t>
      </w:r>
      <w:r w:rsidR="00A02CA9" w:rsidRPr="00FC2612">
        <w:rPr>
          <w:rFonts w:cs="Arial"/>
        </w:rPr>
        <w:t xml:space="preserve"> </w:t>
      </w:r>
      <w:r w:rsidR="00EA6EB9" w:rsidRPr="00FC2612">
        <w:rPr>
          <w:rFonts w:cs="Arial"/>
        </w:rPr>
        <w:t xml:space="preserve">quarter of </w:t>
      </w:r>
      <w:r w:rsidR="00A02CA9" w:rsidRPr="00FC2612">
        <w:rPr>
          <w:rFonts w:cs="Arial"/>
        </w:rPr>
        <w:t>2018</w:t>
      </w:r>
      <w:r w:rsidRPr="00FC2612">
        <w:rPr>
          <w:rFonts w:cs="Arial"/>
        </w:rPr>
        <w:t xml:space="preserve">, the following activities were conducted at the WA OzFoodNet site: </w:t>
      </w:r>
    </w:p>
    <w:p w14:paraId="15A2FF69" w14:textId="77777777" w:rsidR="00831B28" w:rsidRPr="00FC2612" w:rsidRDefault="00831B28" w:rsidP="002A5B3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Ongoing surveillance of foodborne disease in WA.</w:t>
      </w:r>
    </w:p>
    <w:p w14:paraId="292D2727" w14:textId="77777777" w:rsidR="00C2062C" w:rsidRPr="00FC2612" w:rsidRDefault="00DF164D" w:rsidP="002A5B3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M</w:t>
      </w:r>
      <w:r w:rsidR="00C2062C" w:rsidRPr="00FC2612">
        <w:rPr>
          <w:rFonts w:ascii="Arial" w:hAnsi="Arial" w:cs="Arial"/>
          <w:szCs w:val="24"/>
        </w:rPr>
        <w:t>onitor</w:t>
      </w:r>
      <w:r w:rsidRPr="00FC2612">
        <w:rPr>
          <w:rFonts w:ascii="Arial" w:hAnsi="Arial" w:cs="Arial"/>
          <w:szCs w:val="24"/>
        </w:rPr>
        <w:t>ing</w:t>
      </w:r>
      <w:r w:rsidR="00C2062C" w:rsidRPr="00FC2612">
        <w:rPr>
          <w:rFonts w:ascii="Arial" w:hAnsi="Arial" w:cs="Arial"/>
          <w:szCs w:val="24"/>
        </w:rPr>
        <w:t xml:space="preserve"> culture</w:t>
      </w:r>
      <w:r w:rsidRPr="00FC2612">
        <w:rPr>
          <w:rFonts w:ascii="Arial" w:hAnsi="Arial" w:cs="Arial"/>
          <w:szCs w:val="24"/>
        </w:rPr>
        <w:t>-</w:t>
      </w:r>
      <w:r w:rsidR="00C2062C" w:rsidRPr="00FC2612">
        <w:rPr>
          <w:rFonts w:ascii="Arial" w:hAnsi="Arial" w:cs="Arial"/>
          <w:szCs w:val="24"/>
        </w:rPr>
        <w:t xml:space="preserve">independent </w:t>
      </w:r>
      <w:r w:rsidRPr="00FC2612">
        <w:rPr>
          <w:rFonts w:ascii="Arial" w:hAnsi="Arial" w:cs="Arial"/>
          <w:szCs w:val="24"/>
        </w:rPr>
        <w:t xml:space="preserve">nucleic acid amplification </w:t>
      </w:r>
      <w:r w:rsidR="00C2062C" w:rsidRPr="00FC2612">
        <w:rPr>
          <w:rFonts w:ascii="Arial" w:hAnsi="Arial" w:cs="Arial"/>
          <w:szCs w:val="24"/>
        </w:rPr>
        <w:t xml:space="preserve">diagnostic testing in private laboratories and impact on notification rates. </w:t>
      </w:r>
    </w:p>
    <w:p w14:paraId="4443CC00" w14:textId="7B3AF94B" w:rsidR="00EA0908" w:rsidRPr="00FC2612" w:rsidRDefault="00831B28" w:rsidP="00EA090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Investigation of </w:t>
      </w:r>
      <w:r w:rsidR="00895917" w:rsidRPr="00FC2612">
        <w:rPr>
          <w:rFonts w:ascii="Arial" w:hAnsi="Arial" w:cs="Arial"/>
          <w:szCs w:val="24"/>
        </w:rPr>
        <w:t>seven</w:t>
      </w:r>
      <w:r w:rsidR="006A2DA0" w:rsidRPr="00FC2612">
        <w:rPr>
          <w:rFonts w:ascii="Arial" w:hAnsi="Arial" w:cs="Arial"/>
          <w:szCs w:val="24"/>
        </w:rPr>
        <w:t xml:space="preserve"> </w:t>
      </w:r>
      <w:r w:rsidR="006E79C8" w:rsidRPr="00FC2612">
        <w:rPr>
          <w:rFonts w:ascii="Arial" w:hAnsi="Arial" w:cs="Arial"/>
          <w:szCs w:val="24"/>
        </w:rPr>
        <w:t>foodborne</w:t>
      </w:r>
      <w:r w:rsidR="00151B5B" w:rsidRPr="00FC2612">
        <w:rPr>
          <w:rFonts w:ascii="Arial" w:hAnsi="Arial" w:cs="Arial"/>
          <w:szCs w:val="24"/>
        </w:rPr>
        <w:t xml:space="preserve"> </w:t>
      </w:r>
      <w:r w:rsidR="00402081" w:rsidRPr="00FC2612">
        <w:rPr>
          <w:rFonts w:ascii="Arial" w:hAnsi="Arial" w:cs="Arial"/>
          <w:szCs w:val="24"/>
        </w:rPr>
        <w:t xml:space="preserve">and probable foodborne </w:t>
      </w:r>
      <w:r w:rsidRPr="00FC2612">
        <w:rPr>
          <w:rFonts w:ascii="Arial" w:hAnsi="Arial" w:cs="Arial"/>
          <w:szCs w:val="24"/>
        </w:rPr>
        <w:t>outbreak</w:t>
      </w:r>
      <w:r w:rsidR="006425EA" w:rsidRPr="00FC2612">
        <w:rPr>
          <w:rFonts w:ascii="Arial" w:hAnsi="Arial" w:cs="Arial"/>
          <w:szCs w:val="24"/>
        </w:rPr>
        <w:t>s</w:t>
      </w:r>
      <w:r w:rsidRPr="00FC2612">
        <w:rPr>
          <w:rFonts w:ascii="Arial" w:hAnsi="Arial" w:cs="Arial"/>
          <w:szCs w:val="24"/>
        </w:rPr>
        <w:t xml:space="preserve">. </w:t>
      </w:r>
    </w:p>
    <w:p w14:paraId="77F5E4C1" w14:textId="1738113C" w:rsidR="00831B28" w:rsidRPr="00FC2612" w:rsidRDefault="00831B28" w:rsidP="002A5B3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Investigation and monitoring of </w:t>
      </w:r>
      <w:r w:rsidR="00895917" w:rsidRPr="00FC2612">
        <w:rPr>
          <w:rFonts w:ascii="Arial" w:hAnsi="Arial" w:cs="Arial"/>
          <w:szCs w:val="24"/>
        </w:rPr>
        <w:t>3</w:t>
      </w:r>
      <w:r w:rsidR="00402081" w:rsidRPr="00FC2612">
        <w:rPr>
          <w:rFonts w:ascii="Arial" w:hAnsi="Arial" w:cs="Arial"/>
          <w:szCs w:val="24"/>
        </w:rPr>
        <w:t>8</w:t>
      </w:r>
      <w:r w:rsidRPr="00FC2612">
        <w:rPr>
          <w:rFonts w:ascii="Arial" w:hAnsi="Arial" w:cs="Arial"/>
          <w:szCs w:val="24"/>
        </w:rPr>
        <w:t xml:space="preserve"> </w:t>
      </w:r>
      <w:r w:rsidR="00644A50" w:rsidRPr="00FC2612">
        <w:rPr>
          <w:rFonts w:ascii="Arial" w:hAnsi="Arial" w:cs="Arial"/>
          <w:szCs w:val="24"/>
        </w:rPr>
        <w:t>person</w:t>
      </w:r>
      <w:r w:rsidR="00173231" w:rsidRPr="00FC2612">
        <w:rPr>
          <w:rFonts w:ascii="Arial" w:hAnsi="Arial" w:cs="Arial"/>
          <w:szCs w:val="24"/>
        </w:rPr>
        <w:t>-</w:t>
      </w:r>
      <w:r w:rsidR="00644A50" w:rsidRPr="00FC2612">
        <w:rPr>
          <w:rFonts w:ascii="Arial" w:hAnsi="Arial" w:cs="Arial"/>
          <w:szCs w:val="24"/>
        </w:rPr>
        <w:t>to</w:t>
      </w:r>
      <w:r w:rsidR="00173231" w:rsidRPr="00FC2612">
        <w:rPr>
          <w:rFonts w:ascii="Arial" w:hAnsi="Arial" w:cs="Arial"/>
          <w:szCs w:val="24"/>
        </w:rPr>
        <w:t>-</w:t>
      </w:r>
      <w:r w:rsidR="00644A50" w:rsidRPr="00FC2612">
        <w:rPr>
          <w:rFonts w:ascii="Arial" w:hAnsi="Arial" w:cs="Arial"/>
          <w:szCs w:val="24"/>
        </w:rPr>
        <w:t>person</w:t>
      </w:r>
      <w:r w:rsidRPr="00FC2612">
        <w:rPr>
          <w:rFonts w:ascii="Arial" w:hAnsi="Arial" w:cs="Arial"/>
          <w:szCs w:val="24"/>
        </w:rPr>
        <w:t xml:space="preserve"> gastroenteritis outbreaks</w:t>
      </w:r>
      <w:r w:rsidR="00B072F0" w:rsidRPr="00FC2612">
        <w:rPr>
          <w:rFonts w:ascii="Arial" w:hAnsi="Arial" w:cs="Arial"/>
          <w:szCs w:val="24"/>
        </w:rPr>
        <w:t xml:space="preserve"> and</w:t>
      </w:r>
      <w:r w:rsidR="00EA6EB9" w:rsidRPr="00FC2612">
        <w:rPr>
          <w:rFonts w:ascii="Arial" w:hAnsi="Arial" w:cs="Arial"/>
          <w:szCs w:val="24"/>
        </w:rPr>
        <w:t xml:space="preserve"> </w:t>
      </w:r>
      <w:r w:rsidR="00402081" w:rsidRPr="00FC2612">
        <w:rPr>
          <w:rFonts w:ascii="Arial" w:hAnsi="Arial" w:cs="Arial"/>
          <w:szCs w:val="24"/>
        </w:rPr>
        <w:t>t</w:t>
      </w:r>
      <w:r w:rsidR="00895917" w:rsidRPr="00FC2612">
        <w:rPr>
          <w:rFonts w:ascii="Arial" w:hAnsi="Arial" w:cs="Arial"/>
          <w:szCs w:val="24"/>
        </w:rPr>
        <w:t>hree</w:t>
      </w:r>
      <w:r w:rsidR="00B072F0" w:rsidRPr="00FC2612">
        <w:rPr>
          <w:rFonts w:ascii="Arial" w:hAnsi="Arial" w:cs="Arial"/>
          <w:szCs w:val="24"/>
        </w:rPr>
        <w:t xml:space="preserve"> </w:t>
      </w:r>
      <w:r w:rsidR="007714EF" w:rsidRPr="00FC2612">
        <w:rPr>
          <w:rFonts w:ascii="Arial" w:hAnsi="Arial" w:cs="Arial"/>
          <w:szCs w:val="24"/>
        </w:rPr>
        <w:t>outbreak</w:t>
      </w:r>
      <w:r w:rsidR="00644A50" w:rsidRPr="00FC2612">
        <w:rPr>
          <w:rFonts w:ascii="Arial" w:hAnsi="Arial" w:cs="Arial"/>
          <w:szCs w:val="24"/>
        </w:rPr>
        <w:t>s with</w:t>
      </w:r>
      <w:r w:rsidRPr="00FC2612">
        <w:rPr>
          <w:rFonts w:ascii="Arial" w:hAnsi="Arial" w:cs="Arial"/>
          <w:szCs w:val="24"/>
        </w:rPr>
        <w:t xml:space="preserve"> unknown </w:t>
      </w:r>
      <w:r w:rsidR="00DF164D" w:rsidRPr="00FC2612">
        <w:rPr>
          <w:rFonts w:ascii="Arial" w:hAnsi="Arial" w:cs="Arial"/>
          <w:szCs w:val="24"/>
        </w:rPr>
        <w:t xml:space="preserve">mode of </w:t>
      </w:r>
      <w:r w:rsidRPr="00FC2612">
        <w:rPr>
          <w:rFonts w:ascii="Arial" w:hAnsi="Arial" w:cs="Arial"/>
          <w:szCs w:val="24"/>
        </w:rPr>
        <w:t xml:space="preserve">transmission. </w:t>
      </w:r>
    </w:p>
    <w:p w14:paraId="2F55A844" w14:textId="14236D65" w:rsidR="00831B28" w:rsidRPr="00FC2612" w:rsidRDefault="002E6635" w:rsidP="002A5B3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Ongoing i</w:t>
      </w:r>
      <w:r w:rsidR="002A01BD" w:rsidRPr="00FC2612">
        <w:rPr>
          <w:rFonts w:ascii="Arial" w:hAnsi="Arial" w:cs="Arial"/>
          <w:szCs w:val="24"/>
        </w:rPr>
        <w:t xml:space="preserve">nvestigation of </w:t>
      </w:r>
      <w:r w:rsidRPr="00FC2612">
        <w:rPr>
          <w:rFonts w:ascii="Arial" w:hAnsi="Arial" w:cs="Arial"/>
          <w:szCs w:val="24"/>
        </w:rPr>
        <w:t>community-wide increase</w:t>
      </w:r>
      <w:r w:rsidR="00EA0908" w:rsidRPr="00FC2612">
        <w:rPr>
          <w:rFonts w:ascii="Arial" w:hAnsi="Arial" w:cs="Arial"/>
          <w:szCs w:val="24"/>
        </w:rPr>
        <w:t>s</w:t>
      </w:r>
      <w:r w:rsidRPr="00FC2612">
        <w:rPr>
          <w:rFonts w:ascii="Arial" w:hAnsi="Arial" w:cs="Arial"/>
          <w:szCs w:val="24"/>
        </w:rPr>
        <w:t xml:space="preserve"> in </w:t>
      </w:r>
      <w:r w:rsidR="00644A50" w:rsidRPr="00FC2612">
        <w:rPr>
          <w:rFonts w:ascii="Arial" w:hAnsi="Arial" w:cs="Arial"/>
          <w:i/>
          <w:szCs w:val="24"/>
        </w:rPr>
        <w:t>Salmonella</w:t>
      </w:r>
      <w:r w:rsidR="006B4382" w:rsidRPr="00FC2612">
        <w:rPr>
          <w:rFonts w:ascii="Arial" w:hAnsi="Arial" w:cs="Arial"/>
          <w:szCs w:val="24"/>
        </w:rPr>
        <w:t xml:space="preserve"> </w:t>
      </w:r>
      <w:r w:rsidR="00AD678D" w:rsidRPr="00FC2612">
        <w:rPr>
          <w:rFonts w:ascii="Arial" w:hAnsi="Arial" w:cs="Arial"/>
          <w:szCs w:val="24"/>
        </w:rPr>
        <w:t>Typhimurium</w:t>
      </w:r>
      <w:r w:rsidR="00494B8A" w:rsidRPr="00FC2612">
        <w:rPr>
          <w:rFonts w:ascii="Arial" w:hAnsi="Arial" w:cs="Arial"/>
          <w:szCs w:val="24"/>
        </w:rPr>
        <w:t xml:space="preserve"> </w:t>
      </w:r>
      <w:r w:rsidR="00B82AE9" w:rsidRPr="00FC2612">
        <w:rPr>
          <w:rFonts w:ascii="Arial" w:hAnsi="Arial" w:cs="Arial"/>
          <w:szCs w:val="24"/>
        </w:rPr>
        <w:t xml:space="preserve">MLVA </w:t>
      </w:r>
      <w:r w:rsidR="00494B8A" w:rsidRPr="00FC2612">
        <w:rPr>
          <w:rFonts w:ascii="Arial" w:hAnsi="Arial" w:cs="Arial"/>
          <w:szCs w:val="24"/>
        </w:rPr>
        <w:t>03-17-09-12-523</w:t>
      </w:r>
      <w:r w:rsidR="00EA0908" w:rsidRPr="00FC2612">
        <w:rPr>
          <w:rFonts w:ascii="Arial" w:hAnsi="Arial" w:cs="Arial"/>
          <w:szCs w:val="24"/>
        </w:rPr>
        <w:t xml:space="preserve">, </w:t>
      </w:r>
      <w:r w:rsidR="002F31D7" w:rsidRPr="00FC2612">
        <w:rPr>
          <w:rFonts w:ascii="Arial" w:hAnsi="Arial" w:cs="Arial"/>
          <w:szCs w:val="24"/>
        </w:rPr>
        <w:t xml:space="preserve">and </w:t>
      </w:r>
      <w:r w:rsidR="009D7407" w:rsidRPr="00FC2612">
        <w:rPr>
          <w:rFonts w:ascii="Arial" w:hAnsi="Arial" w:cs="Arial"/>
          <w:szCs w:val="24"/>
        </w:rPr>
        <w:t xml:space="preserve">investigation of </w:t>
      </w:r>
      <w:r w:rsidR="00D91992" w:rsidRPr="00FC2612">
        <w:rPr>
          <w:rFonts w:ascii="Arial" w:hAnsi="Arial" w:cs="Arial"/>
          <w:szCs w:val="24"/>
        </w:rPr>
        <w:t>eight</w:t>
      </w:r>
      <w:r w:rsidR="007D70AB" w:rsidRPr="00FC2612">
        <w:rPr>
          <w:rFonts w:ascii="Arial" w:hAnsi="Arial" w:cs="Arial"/>
          <w:szCs w:val="24"/>
        </w:rPr>
        <w:t xml:space="preserve"> </w:t>
      </w:r>
      <w:r w:rsidR="00B82AE9" w:rsidRPr="00FC2612">
        <w:rPr>
          <w:rFonts w:ascii="Arial" w:hAnsi="Arial" w:cs="Arial"/>
          <w:szCs w:val="24"/>
        </w:rPr>
        <w:t xml:space="preserve">other </w:t>
      </w:r>
      <w:r w:rsidR="007D70AB" w:rsidRPr="00FC2612">
        <w:rPr>
          <w:rFonts w:ascii="Arial" w:hAnsi="Arial" w:cs="Arial"/>
          <w:szCs w:val="24"/>
        </w:rPr>
        <w:t>cluster</w:t>
      </w:r>
      <w:r w:rsidR="009D7407" w:rsidRPr="00FC2612">
        <w:rPr>
          <w:rFonts w:ascii="Arial" w:hAnsi="Arial" w:cs="Arial"/>
          <w:szCs w:val="24"/>
        </w:rPr>
        <w:t>s</w:t>
      </w:r>
      <w:r w:rsidR="007D70AB" w:rsidRPr="00FC2612">
        <w:rPr>
          <w:rFonts w:ascii="Arial" w:hAnsi="Arial" w:cs="Arial"/>
          <w:szCs w:val="24"/>
        </w:rPr>
        <w:t>.</w:t>
      </w:r>
    </w:p>
    <w:p w14:paraId="0424FEC4" w14:textId="5E7451C8" w:rsidR="00DD1AED" w:rsidRPr="00FC2612" w:rsidRDefault="00072EFD" w:rsidP="00463AF7">
      <w:pPr>
        <w:pStyle w:val="BodyText"/>
        <w:numPr>
          <w:ilvl w:val="0"/>
          <w:numId w:val="2"/>
        </w:numPr>
        <w:spacing w:before="0" w:line="360" w:lineRule="auto"/>
        <w:rPr>
          <w:rFonts w:ascii="Arial" w:hAnsi="Arial" w:cs="Arial"/>
          <w:szCs w:val="24"/>
        </w:rPr>
      </w:pPr>
      <w:r w:rsidRPr="00FC2612">
        <w:rPr>
          <w:rFonts w:ascii="Arial" w:hAnsi="Arial" w:cs="Arial"/>
          <w:szCs w:val="24"/>
        </w:rPr>
        <w:t>Part</w:t>
      </w:r>
      <w:r w:rsidR="00660CEC" w:rsidRPr="00FC2612">
        <w:rPr>
          <w:rFonts w:ascii="Arial" w:hAnsi="Arial" w:cs="Arial"/>
          <w:szCs w:val="24"/>
        </w:rPr>
        <w:t>icipation in</w:t>
      </w:r>
      <w:r w:rsidRPr="00FC2612">
        <w:rPr>
          <w:rFonts w:ascii="Arial" w:hAnsi="Arial" w:cs="Arial"/>
          <w:szCs w:val="24"/>
        </w:rPr>
        <w:t xml:space="preserve"> </w:t>
      </w:r>
      <w:r w:rsidR="00660CEC" w:rsidRPr="00FC2612">
        <w:rPr>
          <w:rFonts w:ascii="Arial" w:hAnsi="Arial" w:cs="Arial"/>
          <w:szCs w:val="24"/>
        </w:rPr>
        <w:t>an</w:t>
      </w:r>
      <w:r w:rsidR="00884EB5" w:rsidRPr="00FC2612">
        <w:rPr>
          <w:rFonts w:ascii="Arial" w:hAnsi="Arial" w:cs="Arial"/>
          <w:szCs w:val="24"/>
        </w:rPr>
        <w:t xml:space="preserve"> </w:t>
      </w:r>
      <w:r w:rsidRPr="00FC2612">
        <w:rPr>
          <w:rFonts w:ascii="Arial" w:hAnsi="Arial" w:cs="Arial"/>
          <w:szCs w:val="24"/>
        </w:rPr>
        <w:t xml:space="preserve">inter-agency working group developing </w:t>
      </w:r>
      <w:r w:rsidR="0018771A">
        <w:rPr>
          <w:rFonts w:ascii="Arial" w:hAnsi="Arial" w:cs="Arial"/>
          <w:szCs w:val="24"/>
        </w:rPr>
        <w:t xml:space="preserve">the </w:t>
      </w:r>
      <w:r w:rsidRPr="00FC2612">
        <w:rPr>
          <w:rFonts w:ascii="Arial" w:hAnsi="Arial" w:cs="Arial"/>
          <w:szCs w:val="24"/>
        </w:rPr>
        <w:t xml:space="preserve">WA Foodborne Illness Reduction Strategy that </w:t>
      </w:r>
      <w:r w:rsidR="00660CEC" w:rsidRPr="00FC2612">
        <w:rPr>
          <w:rFonts w:ascii="Arial" w:hAnsi="Arial" w:cs="Arial"/>
          <w:szCs w:val="24"/>
        </w:rPr>
        <w:t>aims to</w:t>
      </w:r>
      <w:r w:rsidRPr="00FC2612">
        <w:rPr>
          <w:rFonts w:ascii="Arial" w:hAnsi="Arial" w:cs="Arial"/>
          <w:szCs w:val="24"/>
        </w:rPr>
        <w:t xml:space="preserve"> reduce the record levels of foodborne salmonellosis. </w:t>
      </w:r>
    </w:p>
    <w:p w14:paraId="1A4E5250" w14:textId="77777777" w:rsidR="003B0D09" w:rsidRPr="00FC2612" w:rsidRDefault="00831B28" w:rsidP="00DD1AED">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Interviewing </w:t>
      </w:r>
      <w:r w:rsidRPr="00FC2612">
        <w:rPr>
          <w:rFonts w:ascii="Arial" w:hAnsi="Arial" w:cs="Arial"/>
          <w:i/>
          <w:szCs w:val="24"/>
        </w:rPr>
        <w:t>Salmonella</w:t>
      </w:r>
      <w:r w:rsidRPr="00FC2612">
        <w:rPr>
          <w:rFonts w:ascii="Arial" w:hAnsi="Arial" w:cs="Arial"/>
          <w:szCs w:val="24"/>
        </w:rPr>
        <w:t xml:space="preserve"> </w:t>
      </w:r>
      <w:proofErr w:type="spellStart"/>
      <w:r w:rsidRPr="00FC2612">
        <w:rPr>
          <w:rFonts w:ascii="Arial" w:hAnsi="Arial" w:cs="Arial"/>
          <w:szCs w:val="24"/>
        </w:rPr>
        <w:t>Enteritidis</w:t>
      </w:r>
      <w:proofErr w:type="spellEnd"/>
      <w:r w:rsidRPr="00FC2612">
        <w:rPr>
          <w:rFonts w:ascii="Arial" w:hAnsi="Arial" w:cs="Arial"/>
          <w:szCs w:val="24"/>
        </w:rPr>
        <w:t xml:space="preserve"> cases regarding travel status and </w:t>
      </w:r>
      <w:r w:rsidR="00DF164D" w:rsidRPr="00FC2612">
        <w:rPr>
          <w:rFonts w:ascii="Arial" w:hAnsi="Arial" w:cs="Arial"/>
          <w:szCs w:val="24"/>
        </w:rPr>
        <w:t xml:space="preserve">attempting to identify risk factors in </w:t>
      </w:r>
      <w:r w:rsidRPr="00FC2612">
        <w:rPr>
          <w:rFonts w:ascii="Arial" w:hAnsi="Arial" w:cs="Arial"/>
          <w:szCs w:val="24"/>
        </w:rPr>
        <w:t>locally acquired cases.</w:t>
      </w:r>
      <w:r w:rsidR="003B0D09" w:rsidRPr="00FC2612">
        <w:rPr>
          <w:rFonts w:ascii="Arial" w:hAnsi="Arial" w:cs="Arial"/>
          <w:szCs w:val="24"/>
        </w:rPr>
        <w:t xml:space="preserve"> </w:t>
      </w:r>
    </w:p>
    <w:p w14:paraId="47417AC9" w14:textId="3ABC80DE" w:rsidR="00820853" w:rsidRPr="00FC2612" w:rsidRDefault="00820853" w:rsidP="00820853">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Participation in</w:t>
      </w:r>
      <w:r w:rsidR="00494B8A" w:rsidRPr="00FC2612">
        <w:rPr>
          <w:rFonts w:ascii="Arial" w:hAnsi="Arial" w:cs="Arial"/>
          <w:szCs w:val="24"/>
        </w:rPr>
        <w:t xml:space="preserve"> </w:t>
      </w:r>
      <w:r w:rsidR="00D91992" w:rsidRPr="00FC2612">
        <w:rPr>
          <w:rFonts w:ascii="Arial" w:hAnsi="Arial" w:cs="Arial"/>
          <w:szCs w:val="24"/>
        </w:rPr>
        <w:t xml:space="preserve">quarterly </w:t>
      </w:r>
      <w:r w:rsidRPr="00FC2612">
        <w:rPr>
          <w:rFonts w:ascii="Arial" w:hAnsi="Arial" w:cs="Arial"/>
          <w:szCs w:val="24"/>
        </w:rPr>
        <w:t xml:space="preserve">combined </w:t>
      </w:r>
      <w:r w:rsidR="0018771A">
        <w:rPr>
          <w:rFonts w:ascii="Arial" w:hAnsi="Arial" w:cs="Arial"/>
          <w:szCs w:val="24"/>
        </w:rPr>
        <w:t>EHD</w:t>
      </w:r>
      <w:r w:rsidRPr="00FC2612">
        <w:rPr>
          <w:rFonts w:ascii="Arial" w:hAnsi="Arial" w:cs="Arial"/>
          <w:szCs w:val="24"/>
        </w:rPr>
        <w:t>, OzFoodNet and PathWest meeting</w:t>
      </w:r>
      <w:r w:rsidR="00660CEC" w:rsidRPr="00FC2612">
        <w:rPr>
          <w:rFonts w:ascii="Arial" w:hAnsi="Arial" w:cs="Arial"/>
          <w:szCs w:val="24"/>
        </w:rPr>
        <w:t>s</w:t>
      </w:r>
      <w:r w:rsidRPr="00FC2612">
        <w:rPr>
          <w:rFonts w:ascii="Arial" w:hAnsi="Arial" w:cs="Arial"/>
          <w:szCs w:val="24"/>
        </w:rPr>
        <w:t xml:space="preserve"> to help improve surveillance and investigation</w:t>
      </w:r>
      <w:r w:rsidR="003E645E" w:rsidRPr="00FC2612">
        <w:rPr>
          <w:rFonts w:ascii="Arial" w:hAnsi="Arial" w:cs="Arial"/>
          <w:szCs w:val="24"/>
        </w:rPr>
        <w:t>.</w:t>
      </w:r>
    </w:p>
    <w:p w14:paraId="361045C4" w14:textId="77777777" w:rsidR="00E9191B" w:rsidRPr="00FC2612" w:rsidRDefault="00E9191B" w:rsidP="002A5B38">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Participation in monthly national OzFoodNet teleconferences. </w:t>
      </w:r>
    </w:p>
    <w:p w14:paraId="29513464" w14:textId="08F42265" w:rsidR="00072EFD" w:rsidRPr="00FC2612" w:rsidRDefault="00072EFD" w:rsidP="00072EFD">
      <w:pPr>
        <w:pStyle w:val="BodyText"/>
        <w:numPr>
          <w:ilvl w:val="0"/>
          <w:numId w:val="2"/>
        </w:numPr>
        <w:spacing w:before="0" w:line="360" w:lineRule="auto"/>
        <w:ind w:right="45"/>
        <w:rPr>
          <w:rFonts w:ascii="Arial" w:hAnsi="Arial" w:cs="Arial"/>
          <w:szCs w:val="24"/>
        </w:rPr>
      </w:pPr>
      <w:r w:rsidRPr="00FC2612">
        <w:rPr>
          <w:rFonts w:ascii="Arial" w:hAnsi="Arial" w:cs="Arial"/>
          <w:szCs w:val="24"/>
        </w:rPr>
        <w:t xml:space="preserve">Provided enteric disease data, interpretation and advice upon request to </w:t>
      </w:r>
      <w:r w:rsidR="00660CEC" w:rsidRPr="00FC2612">
        <w:rPr>
          <w:rFonts w:ascii="Arial" w:hAnsi="Arial" w:cs="Arial"/>
          <w:szCs w:val="24"/>
        </w:rPr>
        <w:t xml:space="preserve">Local Government </w:t>
      </w:r>
      <w:r w:rsidRPr="00FC2612">
        <w:rPr>
          <w:rFonts w:ascii="Arial" w:hAnsi="Arial" w:cs="Arial"/>
          <w:szCs w:val="24"/>
        </w:rPr>
        <w:t xml:space="preserve">environmental health officers, laboratory and public health unit staff. </w:t>
      </w:r>
    </w:p>
    <w:p w14:paraId="2B539F0B" w14:textId="6CA8963E" w:rsidR="00494B8A" w:rsidRPr="00FC2612" w:rsidRDefault="00D91992" w:rsidP="00072EFD">
      <w:pPr>
        <w:pStyle w:val="BodyText"/>
        <w:numPr>
          <w:ilvl w:val="0"/>
          <w:numId w:val="2"/>
        </w:numPr>
        <w:spacing w:before="0" w:line="360" w:lineRule="auto"/>
        <w:ind w:right="45"/>
        <w:rPr>
          <w:rFonts w:ascii="Arial" w:hAnsi="Arial" w:cs="Arial"/>
          <w:szCs w:val="24"/>
        </w:rPr>
      </w:pPr>
      <w:r w:rsidRPr="00FC2612">
        <w:rPr>
          <w:rFonts w:ascii="Arial" w:hAnsi="Arial" w:cs="Arial"/>
          <w:szCs w:val="24"/>
        </w:rPr>
        <w:t>Participation in</w:t>
      </w:r>
      <w:r w:rsidR="00494B8A" w:rsidRPr="00FC2612">
        <w:rPr>
          <w:rFonts w:ascii="Arial" w:hAnsi="Arial" w:cs="Arial"/>
          <w:szCs w:val="24"/>
        </w:rPr>
        <w:t xml:space="preserve"> fortnightly meetings with </w:t>
      </w:r>
      <w:r w:rsidR="0018771A">
        <w:rPr>
          <w:rFonts w:ascii="Arial" w:hAnsi="Arial" w:cs="Arial"/>
          <w:szCs w:val="24"/>
        </w:rPr>
        <w:t>EHD</w:t>
      </w:r>
      <w:r w:rsidR="00494B8A" w:rsidRPr="00FC2612">
        <w:rPr>
          <w:rFonts w:ascii="Arial" w:hAnsi="Arial" w:cs="Arial"/>
          <w:szCs w:val="24"/>
        </w:rPr>
        <w:t xml:space="preserve"> to help improve surveillance and investigation.</w:t>
      </w:r>
    </w:p>
    <w:p w14:paraId="706F2B0C" w14:textId="34C5EFA0" w:rsidR="00D91992" w:rsidRPr="00FC2612" w:rsidRDefault="00795131"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Attended the national OzFoodNet face-to-face meeting in </w:t>
      </w:r>
      <w:r w:rsidR="00D91992" w:rsidRPr="00FC2612">
        <w:rPr>
          <w:rFonts w:ascii="Arial" w:hAnsi="Arial" w:cs="Arial"/>
          <w:szCs w:val="24"/>
        </w:rPr>
        <w:t>Canberra</w:t>
      </w:r>
      <w:r w:rsidRPr="00FC2612">
        <w:rPr>
          <w:rFonts w:ascii="Arial" w:hAnsi="Arial" w:cs="Arial"/>
          <w:szCs w:val="24"/>
        </w:rPr>
        <w:t xml:space="preserve"> in </w:t>
      </w:r>
      <w:r w:rsidR="00D91992" w:rsidRPr="00FC2612">
        <w:rPr>
          <w:rFonts w:ascii="Arial" w:hAnsi="Arial" w:cs="Arial"/>
          <w:szCs w:val="24"/>
        </w:rPr>
        <w:t>November</w:t>
      </w:r>
      <w:r w:rsidRPr="00FC2612">
        <w:rPr>
          <w:rFonts w:ascii="Arial" w:hAnsi="Arial" w:cs="Arial"/>
          <w:szCs w:val="24"/>
        </w:rPr>
        <w:t>.</w:t>
      </w:r>
    </w:p>
    <w:p w14:paraId="7886BB36" w14:textId="77777777" w:rsidR="00795131" w:rsidRPr="00FC2612" w:rsidRDefault="00795131" w:rsidP="00795131">
      <w:pPr>
        <w:pStyle w:val="BodyText"/>
        <w:numPr>
          <w:ilvl w:val="0"/>
          <w:numId w:val="2"/>
        </w:numPr>
        <w:spacing w:before="0" w:line="380" w:lineRule="exact"/>
        <w:rPr>
          <w:rFonts w:ascii="Arial" w:hAnsi="Arial" w:cs="Arial"/>
          <w:szCs w:val="24"/>
        </w:rPr>
      </w:pPr>
      <w:r w:rsidRPr="00FC2612">
        <w:rPr>
          <w:rFonts w:ascii="Arial" w:hAnsi="Arial" w:cs="Arial"/>
          <w:szCs w:val="24"/>
        </w:rPr>
        <w:t>Membership of OzFoodNet and other National working groups on:</w:t>
      </w:r>
    </w:p>
    <w:p w14:paraId="63C90D09" w14:textId="77777777" w:rsidR="00795131" w:rsidRPr="00FC2612" w:rsidRDefault="00795131" w:rsidP="00795131">
      <w:pPr>
        <w:pStyle w:val="BodyText"/>
        <w:numPr>
          <w:ilvl w:val="1"/>
          <w:numId w:val="2"/>
        </w:numPr>
        <w:spacing w:before="0" w:line="380" w:lineRule="exact"/>
        <w:rPr>
          <w:rFonts w:ascii="Arial" w:hAnsi="Arial" w:cs="Arial"/>
          <w:szCs w:val="24"/>
        </w:rPr>
      </w:pPr>
      <w:r w:rsidRPr="00FC2612">
        <w:rPr>
          <w:rFonts w:ascii="Arial" w:hAnsi="Arial" w:cs="Arial"/>
          <w:szCs w:val="24"/>
        </w:rPr>
        <w:t>Foodborne disease tool kit</w:t>
      </w:r>
    </w:p>
    <w:p w14:paraId="33060D61" w14:textId="77777777" w:rsidR="00795131" w:rsidRPr="00FC2612" w:rsidRDefault="00795131" w:rsidP="00795131">
      <w:pPr>
        <w:pStyle w:val="BodyText"/>
        <w:numPr>
          <w:ilvl w:val="1"/>
          <w:numId w:val="2"/>
        </w:numPr>
        <w:spacing w:before="0" w:line="380" w:lineRule="exact"/>
        <w:rPr>
          <w:rFonts w:ascii="Arial" w:hAnsi="Arial" w:cs="Arial"/>
          <w:szCs w:val="24"/>
        </w:rPr>
      </w:pPr>
      <w:r w:rsidRPr="00FC2612">
        <w:rPr>
          <w:rFonts w:ascii="Arial" w:hAnsi="Arial" w:cs="Arial"/>
          <w:szCs w:val="24"/>
        </w:rPr>
        <w:t xml:space="preserve">Hepatitis </w:t>
      </w:r>
      <w:r w:rsidR="00494B8A" w:rsidRPr="00FC2612">
        <w:rPr>
          <w:rFonts w:ascii="Arial" w:hAnsi="Arial" w:cs="Arial"/>
          <w:szCs w:val="24"/>
        </w:rPr>
        <w:t xml:space="preserve">A </w:t>
      </w:r>
      <w:r w:rsidRPr="00FC2612">
        <w:rPr>
          <w:rFonts w:ascii="Arial" w:hAnsi="Arial" w:cs="Arial"/>
          <w:szCs w:val="24"/>
        </w:rPr>
        <w:t>S</w:t>
      </w:r>
      <w:r w:rsidR="00207F65" w:rsidRPr="00FC2612">
        <w:rPr>
          <w:rFonts w:ascii="Arial" w:hAnsi="Arial" w:cs="Arial"/>
          <w:szCs w:val="24"/>
        </w:rPr>
        <w:t xml:space="preserve">eries </w:t>
      </w:r>
      <w:r w:rsidRPr="00FC2612">
        <w:rPr>
          <w:rFonts w:ascii="Arial" w:hAnsi="Arial" w:cs="Arial"/>
          <w:szCs w:val="24"/>
        </w:rPr>
        <w:t>o</w:t>
      </w:r>
      <w:r w:rsidR="00207F65" w:rsidRPr="00FC2612">
        <w:rPr>
          <w:rFonts w:ascii="Arial" w:hAnsi="Arial" w:cs="Arial"/>
          <w:szCs w:val="24"/>
        </w:rPr>
        <w:t xml:space="preserve">f </w:t>
      </w:r>
      <w:r w:rsidRPr="00FC2612">
        <w:rPr>
          <w:rFonts w:ascii="Arial" w:hAnsi="Arial" w:cs="Arial"/>
          <w:szCs w:val="24"/>
        </w:rPr>
        <w:t>N</w:t>
      </w:r>
      <w:r w:rsidR="00207F65" w:rsidRPr="00FC2612">
        <w:rPr>
          <w:rFonts w:ascii="Arial" w:hAnsi="Arial" w:cs="Arial"/>
          <w:szCs w:val="24"/>
        </w:rPr>
        <w:t xml:space="preserve">ational </w:t>
      </w:r>
      <w:r w:rsidRPr="00FC2612">
        <w:rPr>
          <w:rFonts w:ascii="Arial" w:hAnsi="Arial" w:cs="Arial"/>
          <w:szCs w:val="24"/>
        </w:rPr>
        <w:t>G</w:t>
      </w:r>
      <w:r w:rsidR="00207F65" w:rsidRPr="00FC2612">
        <w:rPr>
          <w:rFonts w:ascii="Arial" w:hAnsi="Arial" w:cs="Arial"/>
          <w:szCs w:val="24"/>
        </w:rPr>
        <w:t>uidelines</w:t>
      </w:r>
    </w:p>
    <w:p w14:paraId="0A3C066D" w14:textId="7D6EF06B" w:rsidR="00795131" w:rsidRPr="00FC2612" w:rsidRDefault="00795131" w:rsidP="00795131">
      <w:pPr>
        <w:pStyle w:val="BodyText"/>
        <w:numPr>
          <w:ilvl w:val="1"/>
          <w:numId w:val="2"/>
        </w:numPr>
        <w:spacing w:before="0" w:line="380" w:lineRule="exact"/>
        <w:rPr>
          <w:rFonts w:ascii="Arial" w:hAnsi="Arial" w:cs="Arial"/>
          <w:szCs w:val="24"/>
        </w:rPr>
      </w:pPr>
      <w:r w:rsidRPr="00FC2612">
        <w:rPr>
          <w:rFonts w:ascii="Arial" w:hAnsi="Arial" w:cs="Arial"/>
          <w:szCs w:val="24"/>
        </w:rPr>
        <w:lastRenderedPageBreak/>
        <w:t xml:space="preserve">Antimicrobial resistance in </w:t>
      </w:r>
      <w:r w:rsidRPr="00FC2612">
        <w:rPr>
          <w:rFonts w:ascii="Arial" w:hAnsi="Arial" w:cs="Arial"/>
          <w:i/>
          <w:szCs w:val="24"/>
        </w:rPr>
        <w:t>Salmonella</w:t>
      </w:r>
      <w:r w:rsidRPr="00FC2612">
        <w:rPr>
          <w:rFonts w:ascii="Arial" w:hAnsi="Arial" w:cs="Arial"/>
          <w:szCs w:val="24"/>
        </w:rPr>
        <w:t xml:space="preserve"> isola</w:t>
      </w:r>
      <w:r w:rsidR="00296EAA" w:rsidRPr="00FC2612">
        <w:rPr>
          <w:rFonts w:ascii="Arial" w:hAnsi="Arial" w:cs="Arial"/>
          <w:szCs w:val="24"/>
        </w:rPr>
        <w:t>tes from egg laying environments</w:t>
      </w:r>
      <w:r w:rsidRPr="00FC2612">
        <w:rPr>
          <w:rFonts w:ascii="Arial" w:hAnsi="Arial" w:cs="Arial"/>
          <w:szCs w:val="24"/>
        </w:rPr>
        <w:t xml:space="preserve">. </w:t>
      </w:r>
    </w:p>
    <w:p w14:paraId="2E288652" w14:textId="2391E1EE" w:rsidR="00B82AE9" w:rsidRPr="00FC2612" w:rsidRDefault="00B82AE9" w:rsidP="00795131">
      <w:pPr>
        <w:pStyle w:val="BodyText"/>
        <w:numPr>
          <w:ilvl w:val="1"/>
          <w:numId w:val="2"/>
        </w:numPr>
        <w:spacing w:before="0" w:line="380" w:lineRule="exact"/>
        <w:rPr>
          <w:rFonts w:ascii="Arial" w:hAnsi="Arial" w:cs="Arial"/>
          <w:szCs w:val="24"/>
        </w:rPr>
      </w:pPr>
      <w:r w:rsidRPr="00FC2612">
        <w:rPr>
          <w:rFonts w:ascii="Arial" w:hAnsi="Arial" w:cs="Arial"/>
          <w:szCs w:val="24"/>
        </w:rPr>
        <w:t>National Policy for Reporting and Managing Communicable Disease Events on Cruise Ships</w:t>
      </w:r>
    </w:p>
    <w:p w14:paraId="646BF6C6" w14:textId="77777777" w:rsidR="00D91992" w:rsidRPr="00FC2612" w:rsidRDefault="00D91992"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Presented a talk on ‘Gastroenteritis outbreak management for aged care facilities’ at the Disease Control Update Day for South West residential aged care facility and infection control staff in Bunbury in October.</w:t>
      </w:r>
    </w:p>
    <w:p w14:paraId="1EFF0345" w14:textId="28A335F6" w:rsidR="00D91992" w:rsidRPr="00FC2612" w:rsidRDefault="00D91992"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Presented an enteric diseases update at the Public Health Nurses seminar in November. </w:t>
      </w:r>
    </w:p>
    <w:p w14:paraId="472C99E5" w14:textId="77777777" w:rsidR="00D91992" w:rsidRPr="00FC2612" w:rsidRDefault="00D91992"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Contributed data for a </w:t>
      </w:r>
      <w:proofErr w:type="spellStart"/>
      <w:r w:rsidRPr="00FC2612">
        <w:rPr>
          <w:rFonts w:ascii="Arial" w:hAnsi="Arial" w:cs="Arial"/>
          <w:szCs w:val="24"/>
        </w:rPr>
        <w:t>DoH</w:t>
      </w:r>
      <w:proofErr w:type="spellEnd"/>
      <w:r w:rsidRPr="00FC2612">
        <w:rPr>
          <w:rFonts w:ascii="Arial" w:hAnsi="Arial" w:cs="Arial"/>
          <w:szCs w:val="24"/>
        </w:rPr>
        <w:t xml:space="preserve"> talk on </w:t>
      </w:r>
      <w:r w:rsidRPr="00FC2612">
        <w:rPr>
          <w:rFonts w:ascii="Arial" w:hAnsi="Arial" w:cs="Arial"/>
          <w:i/>
          <w:szCs w:val="24"/>
        </w:rPr>
        <w:t>Salmonella</w:t>
      </w:r>
      <w:r w:rsidRPr="00FC2612">
        <w:rPr>
          <w:rFonts w:ascii="Arial" w:hAnsi="Arial" w:cs="Arial"/>
          <w:szCs w:val="24"/>
        </w:rPr>
        <w:t xml:space="preserve"> as part of the </w:t>
      </w:r>
      <w:r w:rsidRPr="00FC2612">
        <w:rPr>
          <w:rFonts w:ascii="Arial" w:hAnsi="Arial" w:cs="Arial"/>
          <w:i/>
          <w:szCs w:val="24"/>
        </w:rPr>
        <w:t>Salmonella</w:t>
      </w:r>
      <w:r w:rsidRPr="00FC2612">
        <w:rPr>
          <w:rFonts w:ascii="Arial" w:hAnsi="Arial" w:cs="Arial"/>
          <w:szCs w:val="24"/>
        </w:rPr>
        <w:t xml:space="preserve"> workshop for regulators in Perth in October. </w:t>
      </w:r>
    </w:p>
    <w:p w14:paraId="1518CE92" w14:textId="77777777" w:rsidR="00D91992" w:rsidRPr="00FC2612" w:rsidRDefault="00D91992"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Presented a talk on ‘</w:t>
      </w:r>
      <w:r w:rsidRPr="00FC2612">
        <w:rPr>
          <w:rFonts w:ascii="Arial" w:hAnsi="Arial" w:cs="Arial"/>
        </w:rPr>
        <w:t>Outbreak investigation from an epidemiological perspective’</w:t>
      </w:r>
      <w:r w:rsidRPr="00FC2612">
        <w:rPr>
          <w:rFonts w:ascii="Arial" w:hAnsi="Arial" w:cs="Arial"/>
          <w:i/>
          <w:szCs w:val="24"/>
        </w:rPr>
        <w:t xml:space="preserve"> </w:t>
      </w:r>
      <w:r w:rsidRPr="00FC2612">
        <w:rPr>
          <w:rFonts w:ascii="Arial" w:hAnsi="Arial" w:cs="Arial"/>
          <w:szCs w:val="24"/>
        </w:rPr>
        <w:t xml:space="preserve">at the Avian Industry Consultative Group Meeting in Perth in October. </w:t>
      </w:r>
    </w:p>
    <w:p w14:paraId="74F71D51" w14:textId="6CBC4883" w:rsidR="00D91992" w:rsidRPr="00FC2612" w:rsidRDefault="00D91992" w:rsidP="00D91992">
      <w:pPr>
        <w:pStyle w:val="BodyText"/>
        <w:numPr>
          <w:ilvl w:val="0"/>
          <w:numId w:val="2"/>
        </w:numPr>
        <w:spacing w:before="0" w:line="360" w:lineRule="auto"/>
        <w:ind w:left="714" w:hanging="357"/>
        <w:rPr>
          <w:rFonts w:ascii="Arial" w:hAnsi="Arial" w:cs="Arial"/>
          <w:szCs w:val="24"/>
        </w:rPr>
      </w:pPr>
      <w:r w:rsidRPr="00FC2612">
        <w:rPr>
          <w:rFonts w:ascii="Arial" w:hAnsi="Arial" w:cs="Arial"/>
          <w:szCs w:val="24"/>
        </w:rPr>
        <w:t xml:space="preserve">Presented a talk on “Epidemic </w:t>
      </w:r>
      <w:r w:rsidRPr="00FC2612">
        <w:rPr>
          <w:rFonts w:ascii="Arial" w:hAnsi="Arial" w:cs="Arial"/>
          <w:i/>
          <w:szCs w:val="24"/>
        </w:rPr>
        <w:t>Salmonella</w:t>
      </w:r>
      <w:r w:rsidRPr="00FC2612">
        <w:rPr>
          <w:rFonts w:ascii="Arial" w:hAnsi="Arial" w:cs="Arial"/>
          <w:szCs w:val="24"/>
        </w:rPr>
        <w:t xml:space="preserve"> Typhimurium in WA” at the 43</w:t>
      </w:r>
      <w:r w:rsidRPr="00FC2612">
        <w:rPr>
          <w:rFonts w:ascii="Arial" w:hAnsi="Arial" w:cs="Arial"/>
          <w:szCs w:val="24"/>
          <w:vertAlign w:val="superscript"/>
        </w:rPr>
        <w:t>rd</w:t>
      </w:r>
      <w:r w:rsidRPr="00FC2612">
        <w:rPr>
          <w:rFonts w:ascii="Arial" w:hAnsi="Arial" w:cs="Arial"/>
          <w:szCs w:val="24"/>
        </w:rPr>
        <w:t xml:space="preserve"> National Conference of Environmental Health Australia in Perth in November. </w:t>
      </w:r>
    </w:p>
    <w:p w14:paraId="3BCF4250" w14:textId="77777777" w:rsidR="00795131" w:rsidRPr="00FC2612" w:rsidRDefault="00795131" w:rsidP="00795131">
      <w:pPr>
        <w:pStyle w:val="BodyText"/>
        <w:spacing w:before="0" w:line="360" w:lineRule="auto"/>
        <w:ind w:left="714"/>
        <w:rPr>
          <w:rFonts w:ascii="Arial" w:hAnsi="Arial" w:cs="Arial"/>
          <w:szCs w:val="24"/>
        </w:rPr>
      </w:pPr>
    </w:p>
    <w:p w14:paraId="192FD22E" w14:textId="77777777" w:rsidR="006A5B15" w:rsidRPr="00FC2612" w:rsidRDefault="006A5B15" w:rsidP="002A50AA">
      <w:pPr>
        <w:pStyle w:val="Heading1"/>
        <w:keepLines w:val="0"/>
        <w:numPr>
          <w:ilvl w:val="0"/>
          <w:numId w:val="12"/>
        </w:numPr>
        <w:spacing w:before="200" w:after="240" w:line="300" w:lineRule="atLeast"/>
        <w:ind w:left="426"/>
        <w:rPr>
          <w:sz w:val="36"/>
          <w:szCs w:val="36"/>
        </w:rPr>
      </w:pPr>
      <w:bookmarkStart w:id="179" w:name="_Toc319061365"/>
      <w:bookmarkStart w:id="180" w:name="_Toc322522682"/>
      <w:bookmarkStart w:id="181" w:name="_Toc327358425"/>
      <w:bookmarkStart w:id="182" w:name="_Toc355357849"/>
      <w:bookmarkStart w:id="183" w:name="_Toc397413363"/>
      <w:bookmarkStart w:id="184" w:name="_Toc446066034"/>
      <w:bookmarkStart w:id="185" w:name="_Toc14703990"/>
      <w:r w:rsidRPr="00FC2612">
        <w:rPr>
          <w:sz w:val="36"/>
          <w:szCs w:val="36"/>
        </w:rPr>
        <w:t>References</w:t>
      </w:r>
      <w:bookmarkEnd w:id="179"/>
      <w:bookmarkEnd w:id="180"/>
      <w:bookmarkEnd w:id="181"/>
      <w:bookmarkEnd w:id="182"/>
      <w:bookmarkEnd w:id="183"/>
      <w:bookmarkEnd w:id="184"/>
      <w:bookmarkEnd w:id="185"/>
    </w:p>
    <w:p w14:paraId="5A9EDD64" w14:textId="77777777" w:rsidR="006A5B15" w:rsidRPr="00FC2612" w:rsidRDefault="006A5B15" w:rsidP="006A5B15">
      <w:pPr>
        <w:pStyle w:val="reference"/>
        <w:rPr>
          <w:rFonts w:eastAsia="Calibri"/>
          <w:sz w:val="24"/>
          <w:szCs w:val="24"/>
        </w:rPr>
      </w:pPr>
      <w:r w:rsidRPr="00FC2612">
        <w:rPr>
          <w:rFonts w:eastAsia="Calibri"/>
          <w:sz w:val="24"/>
          <w:szCs w:val="24"/>
        </w:rPr>
        <w:t xml:space="preserve">Hall G, Kirk MD, Becker N, Gregory JE, </w:t>
      </w:r>
      <w:proofErr w:type="spellStart"/>
      <w:r w:rsidRPr="00FC2612">
        <w:rPr>
          <w:rFonts w:eastAsia="Calibri"/>
          <w:sz w:val="24"/>
          <w:szCs w:val="24"/>
        </w:rPr>
        <w:t>Unicomb</w:t>
      </w:r>
      <w:proofErr w:type="spellEnd"/>
      <w:r w:rsidRPr="00FC2612">
        <w:rPr>
          <w:rFonts w:eastAsia="Calibri"/>
          <w:sz w:val="24"/>
          <w:szCs w:val="24"/>
        </w:rPr>
        <w:t xml:space="preserve"> L, Millard G, et al. Estimating foodborne gastroenteritis, Australia. </w:t>
      </w:r>
      <w:proofErr w:type="spellStart"/>
      <w:r w:rsidRPr="00FC2612">
        <w:rPr>
          <w:rFonts w:eastAsia="Calibri"/>
          <w:sz w:val="24"/>
          <w:szCs w:val="24"/>
        </w:rPr>
        <w:t>Emerg</w:t>
      </w:r>
      <w:proofErr w:type="spellEnd"/>
      <w:r w:rsidRPr="00FC2612">
        <w:rPr>
          <w:rFonts w:eastAsia="Calibri"/>
          <w:sz w:val="24"/>
          <w:szCs w:val="24"/>
        </w:rPr>
        <w:t xml:space="preserve"> Infect Dis</w:t>
      </w:r>
      <w:r w:rsidR="004658DF" w:rsidRPr="00FC2612">
        <w:rPr>
          <w:rFonts w:eastAsia="Calibri"/>
          <w:sz w:val="24"/>
          <w:szCs w:val="24"/>
        </w:rPr>
        <w:t>.</w:t>
      </w:r>
      <w:r w:rsidRPr="00FC2612">
        <w:rPr>
          <w:rFonts w:eastAsia="Calibri"/>
          <w:sz w:val="24"/>
          <w:szCs w:val="24"/>
        </w:rPr>
        <w:t xml:space="preserve"> 2005</w:t>
      </w:r>
      <w:proofErr w:type="gramStart"/>
      <w:r w:rsidRPr="00FC2612">
        <w:rPr>
          <w:rFonts w:eastAsia="Calibri"/>
          <w:sz w:val="24"/>
          <w:szCs w:val="24"/>
        </w:rPr>
        <w:t>;11</w:t>
      </w:r>
      <w:proofErr w:type="gramEnd"/>
      <w:r w:rsidRPr="00FC2612">
        <w:rPr>
          <w:rFonts w:eastAsia="Calibri"/>
          <w:sz w:val="24"/>
          <w:szCs w:val="24"/>
        </w:rPr>
        <w:t>(8):1257-1264.</w:t>
      </w:r>
    </w:p>
    <w:p w14:paraId="1BA02564" w14:textId="77777777" w:rsidR="006A5B15" w:rsidRPr="00FC2612" w:rsidRDefault="006A5B15" w:rsidP="006A5B15">
      <w:pPr>
        <w:pStyle w:val="reference"/>
        <w:rPr>
          <w:rFonts w:eastAsia="Calibri"/>
          <w:sz w:val="24"/>
          <w:szCs w:val="24"/>
        </w:rPr>
      </w:pPr>
      <w:r w:rsidRPr="00FC2612">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14:paraId="16791990" w14:textId="77777777" w:rsidR="00BB0BFA" w:rsidRPr="007A00CF" w:rsidRDefault="00BB0BFA" w:rsidP="00831B28">
      <w:pPr>
        <w:rPr>
          <w:noProof/>
        </w:rPr>
        <w:sectPr w:rsidR="00BB0BFA" w:rsidRPr="007A00CF" w:rsidSect="00831B28">
          <w:headerReference w:type="even" r:id="rId26"/>
          <w:headerReference w:type="default" r:id="rId27"/>
          <w:footerReference w:type="default" r:id="rId28"/>
          <w:headerReference w:type="first" r:id="rId29"/>
          <w:pgSz w:w="11900" w:h="16840"/>
          <w:pgMar w:top="1134" w:right="1134" w:bottom="1276" w:left="1134" w:header="709" w:footer="386" w:gutter="0"/>
          <w:pgNumType w:start="1"/>
          <w:cols w:space="708"/>
        </w:sectPr>
      </w:pPr>
    </w:p>
    <w:p w14:paraId="3ED67045" w14:textId="77777777" w:rsidR="00743BE0" w:rsidRPr="0026246C" w:rsidRDefault="00743BE0" w:rsidP="00743BE0">
      <w:r w:rsidRPr="0026246C">
        <w:lastRenderedPageBreak/>
        <w:t>This document can be made available in alternative formats on request for a person with a disability.</w:t>
      </w:r>
    </w:p>
    <w:p w14:paraId="439DE16E" w14:textId="77777777" w:rsidR="00743BE0" w:rsidRPr="0026246C" w:rsidRDefault="00743BE0" w:rsidP="00353C48"/>
    <w:p w14:paraId="1ADE150D" w14:textId="77777777" w:rsidR="00743BE0" w:rsidRPr="0026246C" w:rsidRDefault="00743BE0" w:rsidP="00353C48"/>
    <w:p w14:paraId="54DA5044" w14:textId="77777777" w:rsidR="00743BE0" w:rsidRPr="0026246C" w:rsidRDefault="00743BE0" w:rsidP="00353C48"/>
    <w:p w14:paraId="5646118D" w14:textId="77777777" w:rsidR="00743BE0" w:rsidRPr="0026246C" w:rsidRDefault="00743BE0" w:rsidP="00353C48"/>
    <w:p w14:paraId="591C27B0" w14:textId="77777777" w:rsidR="00743BE0" w:rsidRPr="0026246C" w:rsidRDefault="00743BE0" w:rsidP="00353C48"/>
    <w:p w14:paraId="282B6022" w14:textId="646BD473" w:rsidR="00743BE0" w:rsidRPr="00353C48" w:rsidRDefault="00743BE0" w:rsidP="00353C48">
      <w:r w:rsidRPr="0026246C">
        <w:t xml:space="preserve">© Department of Health </w:t>
      </w:r>
      <w:r w:rsidR="00463AF7" w:rsidRPr="0026246C">
        <w:t>201</w:t>
      </w:r>
      <w:r w:rsidR="00B82AE9">
        <w:t>9</w:t>
      </w:r>
    </w:p>
    <w:sectPr w:rsidR="00743BE0" w:rsidRPr="00353C48" w:rsidSect="00743BE0">
      <w:headerReference w:type="even" r:id="rId30"/>
      <w:headerReference w:type="default" r:id="rId31"/>
      <w:footerReference w:type="default" r:id="rId32"/>
      <w:headerReference w:type="first" r:id="rId33"/>
      <w:pgSz w:w="11906" w:h="16838"/>
      <w:pgMar w:top="11567" w:right="3969" w:bottom="567" w:left="3969"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F88B84" w15:done="0"/>
  <w15:commentEx w15:paraId="7A0D078A" w15:done="0"/>
  <w15:commentEx w15:paraId="60E72900" w15:done="0"/>
  <w15:commentEx w15:paraId="1F1CC62F" w15:done="0"/>
  <w15:commentEx w15:paraId="2DEBC31B" w15:done="0"/>
  <w15:commentEx w15:paraId="48A8A7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F88B84" w16cid:durableId="2003C3CE"/>
  <w16cid:commentId w16cid:paraId="7A0D078A" w16cid:durableId="2003C420"/>
  <w16cid:commentId w16cid:paraId="60E72900" w16cid:durableId="2003C4A6"/>
  <w16cid:commentId w16cid:paraId="1F1CC62F" w16cid:durableId="2003C537"/>
  <w16cid:commentId w16cid:paraId="2DEBC31B" w16cid:durableId="2003C575"/>
  <w16cid:commentId w16cid:paraId="48A8A7F8" w16cid:durableId="2003CB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59141" w14:textId="77777777" w:rsidR="00F46312" w:rsidRDefault="00F46312" w:rsidP="00743BE0">
      <w:pPr>
        <w:spacing w:after="0"/>
      </w:pPr>
      <w:r>
        <w:separator/>
      </w:r>
    </w:p>
  </w:endnote>
  <w:endnote w:type="continuationSeparator" w:id="0">
    <w:p w14:paraId="035A6781" w14:textId="77777777" w:rsidR="00F46312" w:rsidRDefault="00F46312"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A4385" w14:textId="77777777" w:rsidR="00F46312" w:rsidRDefault="00F46312">
    <w:pPr>
      <w:pStyle w:val="Footer"/>
    </w:pPr>
  </w:p>
  <w:p w14:paraId="56AD14BD" w14:textId="77777777" w:rsidR="00F46312" w:rsidRDefault="00F463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F3DB0" w14:textId="77777777" w:rsidR="00F46312" w:rsidRDefault="00F46312"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A50AFB">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770E" w14:textId="77777777" w:rsidR="00F46312" w:rsidRDefault="00F46312"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37E52" w14:textId="77777777" w:rsidR="00F46312" w:rsidRDefault="00F46312" w:rsidP="00743BE0">
      <w:pPr>
        <w:spacing w:after="0"/>
      </w:pPr>
      <w:r>
        <w:separator/>
      </w:r>
    </w:p>
  </w:footnote>
  <w:footnote w:type="continuationSeparator" w:id="0">
    <w:p w14:paraId="3E50D75D" w14:textId="77777777" w:rsidR="00F46312" w:rsidRDefault="00F46312"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4761" w14:textId="77777777" w:rsidR="00F46312" w:rsidRDefault="00F46312">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32D2CE5D" wp14:editId="5C438399">
          <wp:simplePos x="0" y="0"/>
          <wp:positionH relativeFrom="page">
            <wp:posOffset>0</wp:posOffset>
          </wp:positionH>
          <wp:positionV relativeFrom="page">
            <wp:posOffset>5080</wp:posOffset>
          </wp:positionV>
          <wp:extent cx="7559675" cy="10678160"/>
          <wp:effectExtent l="19050" t="0" r="3175" b="0"/>
          <wp:wrapNone/>
          <wp:docPr id="5"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F0C7A" w14:textId="77777777" w:rsidR="00F46312" w:rsidRDefault="00F463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E611" w14:textId="77777777" w:rsidR="00F46312" w:rsidRDefault="00F46312">
    <w:pPr>
      <w:pStyle w:val="Header"/>
    </w:pPr>
    <w:r>
      <w:rPr>
        <w:noProof/>
        <w:lang w:eastAsia="en-AU"/>
      </w:rPr>
      <w:drawing>
        <wp:anchor distT="0" distB="0" distL="114300" distR="114300" simplePos="0" relativeHeight="251657216" behindDoc="1" locked="1" layoutInCell="1" allowOverlap="1" wp14:anchorId="251C7F2B" wp14:editId="51474E64">
          <wp:simplePos x="0" y="0"/>
          <wp:positionH relativeFrom="page">
            <wp:posOffset>-57150</wp:posOffset>
          </wp:positionH>
          <wp:positionV relativeFrom="page">
            <wp:posOffset>8255</wp:posOffset>
          </wp:positionV>
          <wp:extent cx="7562215" cy="10692765"/>
          <wp:effectExtent l="0" t="0" r="635" b="0"/>
          <wp:wrapNone/>
          <wp:docPr id="24"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C56AE" w14:textId="77777777" w:rsidR="00F46312" w:rsidRDefault="00F463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6B678" w14:textId="77777777" w:rsidR="00F46312" w:rsidRDefault="00F463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8B2D" w14:textId="77777777" w:rsidR="00F46312" w:rsidRDefault="00F46312">
    <w:pPr>
      <w:pStyle w:val="Header"/>
    </w:pPr>
    <w:r>
      <w:rPr>
        <w:noProof/>
        <w:lang w:eastAsia="en-AU"/>
      </w:rPr>
      <w:drawing>
        <wp:anchor distT="0" distB="0" distL="114300" distR="114300" simplePos="0" relativeHeight="251656192" behindDoc="1" locked="1" layoutInCell="1" allowOverlap="1" wp14:anchorId="37972DE4" wp14:editId="3DC85C52">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CCC6" w14:textId="77777777" w:rsidR="00F46312" w:rsidRDefault="00F463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531506"/>
    <w:multiLevelType w:val="hybridMultilevel"/>
    <w:tmpl w:val="A79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2D706D7"/>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6274EA"/>
    <w:multiLevelType w:val="multilevel"/>
    <w:tmpl w:val="3238039A"/>
    <w:lvl w:ilvl="0">
      <w:start w:val="4"/>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8C62033"/>
    <w:multiLevelType w:val="multilevel"/>
    <w:tmpl w:val="0C09001F"/>
    <w:numStyleLink w:val="111111"/>
  </w:abstractNum>
  <w:abstractNum w:abstractNumId="13">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7A1CAC"/>
    <w:multiLevelType w:val="hybridMultilevel"/>
    <w:tmpl w:val="639840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ABE75B1"/>
    <w:multiLevelType w:val="multilevel"/>
    <w:tmpl w:val="99D64F46"/>
    <w:lvl w:ilvl="0">
      <w:start w:val="3"/>
      <w:numFmt w:val="decimal"/>
      <w:lvlText w:val="%1"/>
      <w:lvlJc w:val="left"/>
      <w:pPr>
        <w:ind w:left="570" w:hanging="57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CC962C0"/>
    <w:multiLevelType w:val="hybridMultilevel"/>
    <w:tmpl w:val="DEE2FFCC"/>
    <w:lvl w:ilvl="0" w:tplc="6F56B9F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D682915"/>
    <w:multiLevelType w:val="hybridMultilevel"/>
    <w:tmpl w:val="92F689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8B956B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45E06667"/>
    <w:multiLevelType w:val="hybridMultilevel"/>
    <w:tmpl w:val="720253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32">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33">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70E7E87"/>
    <w:multiLevelType w:val="hybridMultilevel"/>
    <w:tmpl w:val="8AF8D0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025278F"/>
    <w:multiLevelType w:val="multilevel"/>
    <w:tmpl w:val="8492780E"/>
    <w:lvl w:ilvl="0">
      <w:start w:val="3"/>
      <w:numFmt w:val="decimal"/>
      <w:lvlText w:val="%1."/>
      <w:lvlJc w:val="left"/>
      <w:pPr>
        <w:ind w:left="645" w:hanging="64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1">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2"/>
  </w:num>
  <w:num w:numId="3">
    <w:abstractNumId w:val="0"/>
  </w:num>
  <w:num w:numId="4">
    <w:abstractNumId w:val="13"/>
  </w:num>
  <w:num w:numId="5">
    <w:abstractNumId w:val="29"/>
  </w:num>
  <w:num w:numId="6">
    <w:abstractNumId w:val="11"/>
  </w:num>
  <w:num w:numId="7">
    <w:abstractNumId w:val="24"/>
  </w:num>
  <w:num w:numId="8">
    <w:abstractNumId w:val="3"/>
  </w:num>
  <w:num w:numId="9">
    <w:abstractNumId w:val="18"/>
  </w:num>
  <w:num w:numId="10">
    <w:abstractNumId w:val="27"/>
  </w:num>
  <w:num w:numId="11">
    <w:abstractNumId w:val="36"/>
    <w:lvlOverride w:ilvl="0">
      <w:startOverride w:val="4"/>
    </w:lvlOverride>
  </w:num>
  <w:num w:numId="12">
    <w:abstractNumId w:val="14"/>
  </w:num>
  <w:num w:numId="13">
    <w:abstractNumId w:val="26"/>
  </w:num>
  <w:num w:numId="14">
    <w:abstractNumId w:val="31"/>
  </w:num>
  <w:num w:numId="15">
    <w:abstractNumId w:val="14"/>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6"/>
  </w:num>
  <w:num w:numId="17">
    <w:abstractNumId w:val="28"/>
  </w:num>
  <w:num w:numId="18">
    <w:abstractNumId w:val="1"/>
  </w:num>
  <w:num w:numId="19">
    <w:abstractNumId w:val="12"/>
  </w:num>
  <w:num w:numId="20">
    <w:abstractNumId w:val="41"/>
  </w:num>
  <w:num w:numId="21">
    <w:abstractNumId w:val="35"/>
  </w:num>
  <w:num w:numId="22">
    <w:abstractNumId w:val="37"/>
  </w:num>
  <w:num w:numId="23">
    <w:abstractNumId w:val="33"/>
  </w:num>
  <w:num w:numId="24">
    <w:abstractNumId w:val="21"/>
  </w:num>
  <w:num w:numId="25">
    <w:abstractNumId w:val="10"/>
  </w:num>
  <w:num w:numId="26">
    <w:abstractNumId w:val="16"/>
  </w:num>
  <w:num w:numId="27">
    <w:abstractNumId w:val="15"/>
  </w:num>
  <w:num w:numId="28">
    <w:abstractNumId w:val="39"/>
  </w:num>
  <w:num w:numId="29">
    <w:abstractNumId w:val="7"/>
  </w:num>
  <w:num w:numId="30">
    <w:abstractNumId w:val="40"/>
  </w:num>
  <w:num w:numId="31">
    <w:abstractNumId w:val="23"/>
  </w:num>
  <w:num w:numId="32">
    <w:abstractNumId w:val="5"/>
  </w:num>
  <w:num w:numId="33">
    <w:abstractNumId w:val="34"/>
  </w:num>
  <w:num w:numId="34">
    <w:abstractNumId w:val="30"/>
  </w:num>
  <w:num w:numId="35">
    <w:abstractNumId w:val="2"/>
  </w:num>
  <w:num w:numId="36">
    <w:abstractNumId w:val="20"/>
  </w:num>
  <w:num w:numId="37">
    <w:abstractNumId w:val="11"/>
  </w:num>
  <w:num w:numId="38">
    <w:abstractNumId w:val="22"/>
  </w:num>
  <w:num w:numId="39">
    <w:abstractNumId w:val="17"/>
  </w:num>
  <w:num w:numId="40">
    <w:abstractNumId w:val="9"/>
  </w:num>
  <w:num w:numId="41">
    <w:abstractNumId w:val="25"/>
  </w:num>
  <w:num w:numId="42">
    <w:abstractNumId w:val="19"/>
  </w:num>
  <w:num w:numId="43">
    <w:abstractNumId w:val="8"/>
  </w:num>
  <w:num w:numId="44">
    <w:abstractNumId w:val="3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Coles">
    <w15:presenceInfo w15:providerId="Windows Live" w15:userId="89f531c715d3e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284"/>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5B24"/>
    <w:rsid w:val="00005E02"/>
    <w:rsid w:val="0000728C"/>
    <w:rsid w:val="0000748A"/>
    <w:rsid w:val="00007530"/>
    <w:rsid w:val="0001093C"/>
    <w:rsid w:val="00010EF4"/>
    <w:rsid w:val="00010F4F"/>
    <w:rsid w:val="000110A6"/>
    <w:rsid w:val="0001280B"/>
    <w:rsid w:val="000129E8"/>
    <w:rsid w:val="00012BD3"/>
    <w:rsid w:val="00013183"/>
    <w:rsid w:val="000134FF"/>
    <w:rsid w:val="00014527"/>
    <w:rsid w:val="00015825"/>
    <w:rsid w:val="000169C5"/>
    <w:rsid w:val="00016ECE"/>
    <w:rsid w:val="00017123"/>
    <w:rsid w:val="00020071"/>
    <w:rsid w:val="00020493"/>
    <w:rsid w:val="00020C2F"/>
    <w:rsid w:val="000210EC"/>
    <w:rsid w:val="000211E3"/>
    <w:rsid w:val="0002130C"/>
    <w:rsid w:val="000222F2"/>
    <w:rsid w:val="00023422"/>
    <w:rsid w:val="000238A8"/>
    <w:rsid w:val="0002631C"/>
    <w:rsid w:val="00026A9A"/>
    <w:rsid w:val="00030026"/>
    <w:rsid w:val="000302BE"/>
    <w:rsid w:val="00030DDB"/>
    <w:rsid w:val="00031182"/>
    <w:rsid w:val="000315CF"/>
    <w:rsid w:val="00032A00"/>
    <w:rsid w:val="00033721"/>
    <w:rsid w:val="00034858"/>
    <w:rsid w:val="00034D1A"/>
    <w:rsid w:val="00034E83"/>
    <w:rsid w:val="00035101"/>
    <w:rsid w:val="00035641"/>
    <w:rsid w:val="0003729F"/>
    <w:rsid w:val="000406F1"/>
    <w:rsid w:val="00041DEB"/>
    <w:rsid w:val="00041F46"/>
    <w:rsid w:val="00041F9D"/>
    <w:rsid w:val="000434CB"/>
    <w:rsid w:val="0004468A"/>
    <w:rsid w:val="00044D41"/>
    <w:rsid w:val="00045DC1"/>
    <w:rsid w:val="00046AEE"/>
    <w:rsid w:val="00047211"/>
    <w:rsid w:val="000512C5"/>
    <w:rsid w:val="000512F6"/>
    <w:rsid w:val="00052452"/>
    <w:rsid w:val="00052E92"/>
    <w:rsid w:val="000531E1"/>
    <w:rsid w:val="0005347F"/>
    <w:rsid w:val="0005388F"/>
    <w:rsid w:val="00054267"/>
    <w:rsid w:val="0005488D"/>
    <w:rsid w:val="0005524A"/>
    <w:rsid w:val="0005547D"/>
    <w:rsid w:val="00055D00"/>
    <w:rsid w:val="0006088C"/>
    <w:rsid w:val="00061E3F"/>
    <w:rsid w:val="00063A33"/>
    <w:rsid w:val="0006422A"/>
    <w:rsid w:val="00066042"/>
    <w:rsid w:val="00066D25"/>
    <w:rsid w:val="00066F2B"/>
    <w:rsid w:val="0006745B"/>
    <w:rsid w:val="00067AB9"/>
    <w:rsid w:val="00070194"/>
    <w:rsid w:val="000704BD"/>
    <w:rsid w:val="00070A43"/>
    <w:rsid w:val="00070A78"/>
    <w:rsid w:val="00070DF9"/>
    <w:rsid w:val="0007157E"/>
    <w:rsid w:val="00071662"/>
    <w:rsid w:val="00071A66"/>
    <w:rsid w:val="00072EFD"/>
    <w:rsid w:val="00075A58"/>
    <w:rsid w:val="00076881"/>
    <w:rsid w:val="00076D4D"/>
    <w:rsid w:val="00077DB9"/>
    <w:rsid w:val="00081117"/>
    <w:rsid w:val="000821FE"/>
    <w:rsid w:val="000828DB"/>
    <w:rsid w:val="00084379"/>
    <w:rsid w:val="00087C52"/>
    <w:rsid w:val="00090061"/>
    <w:rsid w:val="00090737"/>
    <w:rsid w:val="00091AC7"/>
    <w:rsid w:val="0009202B"/>
    <w:rsid w:val="000946F1"/>
    <w:rsid w:val="00095745"/>
    <w:rsid w:val="00095CF2"/>
    <w:rsid w:val="0009762A"/>
    <w:rsid w:val="000A1FE1"/>
    <w:rsid w:val="000A32E1"/>
    <w:rsid w:val="000A33D1"/>
    <w:rsid w:val="000A3472"/>
    <w:rsid w:val="000A3533"/>
    <w:rsid w:val="000A47E4"/>
    <w:rsid w:val="000A536A"/>
    <w:rsid w:val="000A66D8"/>
    <w:rsid w:val="000A7A69"/>
    <w:rsid w:val="000B0AAD"/>
    <w:rsid w:val="000B0F89"/>
    <w:rsid w:val="000B26BB"/>
    <w:rsid w:val="000B2C20"/>
    <w:rsid w:val="000B30F7"/>
    <w:rsid w:val="000B3326"/>
    <w:rsid w:val="000B33A9"/>
    <w:rsid w:val="000B5C0E"/>
    <w:rsid w:val="000B5EEE"/>
    <w:rsid w:val="000B6993"/>
    <w:rsid w:val="000B7C9D"/>
    <w:rsid w:val="000C0C7C"/>
    <w:rsid w:val="000C1AA0"/>
    <w:rsid w:val="000C1C81"/>
    <w:rsid w:val="000C356F"/>
    <w:rsid w:val="000C3591"/>
    <w:rsid w:val="000C3FC5"/>
    <w:rsid w:val="000C462E"/>
    <w:rsid w:val="000C5890"/>
    <w:rsid w:val="000C7831"/>
    <w:rsid w:val="000D0AC0"/>
    <w:rsid w:val="000D1913"/>
    <w:rsid w:val="000D21A7"/>
    <w:rsid w:val="000D2A64"/>
    <w:rsid w:val="000D3696"/>
    <w:rsid w:val="000D4131"/>
    <w:rsid w:val="000D4546"/>
    <w:rsid w:val="000D5DAA"/>
    <w:rsid w:val="000D60E8"/>
    <w:rsid w:val="000D7BCD"/>
    <w:rsid w:val="000E1292"/>
    <w:rsid w:val="000E1A73"/>
    <w:rsid w:val="000E335B"/>
    <w:rsid w:val="000E37C6"/>
    <w:rsid w:val="000E475C"/>
    <w:rsid w:val="000E5437"/>
    <w:rsid w:val="000E61DF"/>
    <w:rsid w:val="000E6A08"/>
    <w:rsid w:val="000E6A33"/>
    <w:rsid w:val="000E6B2E"/>
    <w:rsid w:val="000F04B3"/>
    <w:rsid w:val="000F0A3B"/>
    <w:rsid w:val="000F1C7E"/>
    <w:rsid w:val="000F26AB"/>
    <w:rsid w:val="000F429B"/>
    <w:rsid w:val="000F48FE"/>
    <w:rsid w:val="000F722B"/>
    <w:rsid w:val="000F7955"/>
    <w:rsid w:val="00103E03"/>
    <w:rsid w:val="0010555B"/>
    <w:rsid w:val="00105646"/>
    <w:rsid w:val="00106884"/>
    <w:rsid w:val="00106DDC"/>
    <w:rsid w:val="001073D7"/>
    <w:rsid w:val="001107A2"/>
    <w:rsid w:val="001110D4"/>
    <w:rsid w:val="00115EEF"/>
    <w:rsid w:val="00116826"/>
    <w:rsid w:val="00121319"/>
    <w:rsid w:val="00122306"/>
    <w:rsid w:val="0012440A"/>
    <w:rsid w:val="0012727C"/>
    <w:rsid w:val="00127435"/>
    <w:rsid w:val="001277DB"/>
    <w:rsid w:val="00127BF1"/>
    <w:rsid w:val="00130EC0"/>
    <w:rsid w:val="0013253A"/>
    <w:rsid w:val="0013458C"/>
    <w:rsid w:val="00135B36"/>
    <w:rsid w:val="00135D54"/>
    <w:rsid w:val="001369D2"/>
    <w:rsid w:val="001371DF"/>
    <w:rsid w:val="00137418"/>
    <w:rsid w:val="001402DE"/>
    <w:rsid w:val="0014208A"/>
    <w:rsid w:val="001437E0"/>
    <w:rsid w:val="001447F2"/>
    <w:rsid w:val="00144F8C"/>
    <w:rsid w:val="00147458"/>
    <w:rsid w:val="00150C72"/>
    <w:rsid w:val="00151454"/>
    <w:rsid w:val="00151B5B"/>
    <w:rsid w:val="00151CD2"/>
    <w:rsid w:val="00153710"/>
    <w:rsid w:val="00156936"/>
    <w:rsid w:val="001607AB"/>
    <w:rsid w:val="0016081C"/>
    <w:rsid w:val="0016348B"/>
    <w:rsid w:val="0016439E"/>
    <w:rsid w:val="0016465D"/>
    <w:rsid w:val="001646A6"/>
    <w:rsid w:val="001648CA"/>
    <w:rsid w:val="00164EA7"/>
    <w:rsid w:val="00166BC3"/>
    <w:rsid w:val="00166F7A"/>
    <w:rsid w:val="001713F0"/>
    <w:rsid w:val="00171B7B"/>
    <w:rsid w:val="00171CCC"/>
    <w:rsid w:val="00172763"/>
    <w:rsid w:val="00173231"/>
    <w:rsid w:val="00173871"/>
    <w:rsid w:val="00173E0C"/>
    <w:rsid w:val="00175733"/>
    <w:rsid w:val="0017629B"/>
    <w:rsid w:val="00176542"/>
    <w:rsid w:val="00176802"/>
    <w:rsid w:val="0017788B"/>
    <w:rsid w:val="001802EE"/>
    <w:rsid w:val="00180E36"/>
    <w:rsid w:val="00184FE3"/>
    <w:rsid w:val="001856EE"/>
    <w:rsid w:val="0018671C"/>
    <w:rsid w:val="00186771"/>
    <w:rsid w:val="00186EE7"/>
    <w:rsid w:val="0018771A"/>
    <w:rsid w:val="001879E9"/>
    <w:rsid w:val="00187A8E"/>
    <w:rsid w:val="00187E39"/>
    <w:rsid w:val="0019461A"/>
    <w:rsid w:val="00194871"/>
    <w:rsid w:val="00195949"/>
    <w:rsid w:val="00196B6C"/>
    <w:rsid w:val="001A01D6"/>
    <w:rsid w:val="001A1714"/>
    <w:rsid w:val="001A24D2"/>
    <w:rsid w:val="001A2D02"/>
    <w:rsid w:val="001A5289"/>
    <w:rsid w:val="001A7250"/>
    <w:rsid w:val="001A748F"/>
    <w:rsid w:val="001A7FB5"/>
    <w:rsid w:val="001B00DC"/>
    <w:rsid w:val="001B05DB"/>
    <w:rsid w:val="001B38AD"/>
    <w:rsid w:val="001B3ACF"/>
    <w:rsid w:val="001B56AE"/>
    <w:rsid w:val="001B5C44"/>
    <w:rsid w:val="001B6C74"/>
    <w:rsid w:val="001C0347"/>
    <w:rsid w:val="001C1BFE"/>
    <w:rsid w:val="001C290E"/>
    <w:rsid w:val="001C2D94"/>
    <w:rsid w:val="001C2FDF"/>
    <w:rsid w:val="001C3BF7"/>
    <w:rsid w:val="001C42BD"/>
    <w:rsid w:val="001C5432"/>
    <w:rsid w:val="001C7D1F"/>
    <w:rsid w:val="001D130C"/>
    <w:rsid w:val="001D19EE"/>
    <w:rsid w:val="001D3159"/>
    <w:rsid w:val="001D392C"/>
    <w:rsid w:val="001D507E"/>
    <w:rsid w:val="001D5202"/>
    <w:rsid w:val="001D5922"/>
    <w:rsid w:val="001D5F35"/>
    <w:rsid w:val="001D6BFB"/>
    <w:rsid w:val="001D6D01"/>
    <w:rsid w:val="001D6D6C"/>
    <w:rsid w:val="001D7A44"/>
    <w:rsid w:val="001E0175"/>
    <w:rsid w:val="001E18EF"/>
    <w:rsid w:val="001E238A"/>
    <w:rsid w:val="001E2E0E"/>
    <w:rsid w:val="001E3AE8"/>
    <w:rsid w:val="001E5202"/>
    <w:rsid w:val="001E5921"/>
    <w:rsid w:val="001F0D53"/>
    <w:rsid w:val="001F21EF"/>
    <w:rsid w:val="001F2363"/>
    <w:rsid w:val="001F2F31"/>
    <w:rsid w:val="001F361B"/>
    <w:rsid w:val="001F6030"/>
    <w:rsid w:val="001F68E9"/>
    <w:rsid w:val="001F6ED5"/>
    <w:rsid w:val="001F7CCA"/>
    <w:rsid w:val="0020161C"/>
    <w:rsid w:val="00202BF7"/>
    <w:rsid w:val="00203D40"/>
    <w:rsid w:val="002042CD"/>
    <w:rsid w:val="0020473E"/>
    <w:rsid w:val="0020529A"/>
    <w:rsid w:val="00206060"/>
    <w:rsid w:val="00206787"/>
    <w:rsid w:val="00206896"/>
    <w:rsid w:val="0020764A"/>
    <w:rsid w:val="00207D46"/>
    <w:rsid w:val="00207EBC"/>
    <w:rsid w:val="00207F65"/>
    <w:rsid w:val="00210309"/>
    <w:rsid w:val="00210346"/>
    <w:rsid w:val="0021069C"/>
    <w:rsid w:val="00211724"/>
    <w:rsid w:val="00211F2D"/>
    <w:rsid w:val="0021324D"/>
    <w:rsid w:val="00213664"/>
    <w:rsid w:val="002148B4"/>
    <w:rsid w:val="00214F4E"/>
    <w:rsid w:val="0021517D"/>
    <w:rsid w:val="00216D45"/>
    <w:rsid w:val="0021731F"/>
    <w:rsid w:val="00217716"/>
    <w:rsid w:val="002204F8"/>
    <w:rsid w:val="00220E8F"/>
    <w:rsid w:val="0022188D"/>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3CFC"/>
    <w:rsid w:val="002345EE"/>
    <w:rsid w:val="00235E1E"/>
    <w:rsid w:val="00236456"/>
    <w:rsid w:val="00236D48"/>
    <w:rsid w:val="00237C87"/>
    <w:rsid w:val="002407A0"/>
    <w:rsid w:val="002412DE"/>
    <w:rsid w:val="002413AF"/>
    <w:rsid w:val="002414E1"/>
    <w:rsid w:val="00241532"/>
    <w:rsid w:val="002431CB"/>
    <w:rsid w:val="00243378"/>
    <w:rsid w:val="002438E4"/>
    <w:rsid w:val="00243C31"/>
    <w:rsid w:val="00244DA5"/>
    <w:rsid w:val="00245A52"/>
    <w:rsid w:val="00245D8B"/>
    <w:rsid w:val="0025088D"/>
    <w:rsid w:val="00250DDC"/>
    <w:rsid w:val="00251C94"/>
    <w:rsid w:val="00251E22"/>
    <w:rsid w:val="002543D3"/>
    <w:rsid w:val="002550DD"/>
    <w:rsid w:val="00255129"/>
    <w:rsid w:val="002555C8"/>
    <w:rsid w:val="0026070F"/>
    <w:rsid w:val="0026146A"/>
    <w:rsid w:val="00261C37"/>
    <w:rsid w:val="00261CC5"/>
    <w:rsid w:val="002623E8"/>
    <w:rsid w:val="0026246C"/>
    <w:rsid w:val="00262D04"/>
    <w:rsid w:val="0026480E"/>
    <w:rsid w:val="00264B2C"/>
    <w:rsid w:val="00265DF3"/>
    <w:rsid w:val="0026677A"/>
    <w:rsid w:val="002670A5"/>
    <w:rsid w:val="0026786D"/>
    <w:rsid w:val="00270387"/>
    <w:rsid w:val="00270AFD"/>
    <w:rsid w:val="0027114B"/>
    <w:rsid w:val="00271E95"/>
    <w:rsid w:val="00272431"/>
    <w:rsid w:val="00272695"/>
    <w:rsid w:val="00273002"/>
    <w:rsid w:val="002735A0"/>
    <w:rsid w:val="002737A3"/>
    <w:rsid w:val="0027397D"/>
    <w:rsid w:val="00274101"/>
    <w:rsid w:val="00274293"/>
    <w:rsid w:val="00276649"/>
    <w:rsid w:val="002809A0"/>
    <w:rsid w:val="00280E8C"/>
    <w:rsid w:val="00281268"/>
    <w:rsid w:val="002820E0"/>
    <w:rsid w:val="0028377E"/>
    <w:rsid w:val="0028537E"/>
    <w:rsid w:val="00285E80"/>
    <w:rsid w:val="00286CAC"/>
    <w:rsid w:val="00286FB7"/>
    <w:rsid w:val="00287247"/>
    <w:rsid w:val="002872E8"/>
    <w:rsid w:val="0029019C"/>
    <w:rsid w:val="00290845"/>
    <w:rsid w:val="002925AD"/>
    <w:rsid w:val="002928F0"/>
    <w:rsid w:val="00295444"/>
    <w:rsid w:val="0029575C"/>
    <w:rsid w:val="00296EAA"/>
    <w:rsid w:val="00297998"/>
    <w:rsid w:val="002A01BD"/>
    <w:rsid w:val="002A0F76"/>
    <w:rsid w:val="002A14D5"/>
    <w:rsid w:val="002A2155"/>
    <w:rsid w:val="002A316A"/>
    <w:rsid w:val="002A33FF"/>
    <w:rsid w:val="002A50AA"/>
    <w:rsid w:val="002A5B38"/>
    <w:rsid w:val="002A6622"/>
    <w:rsid w:val="002A667C"/>
    <w:rsid w:val="002A75CB"/>
    <w:rsid w:val="002A7725"/>
    <w:rsid w:val="002B1495"/>
    <w:rsid w:val="002B1B26"/>
    <w:rsid w:val="002B1F89"/>
    <w:rsid w:val="002B3B34"/>
    <w:rsid w:val="002B6690"/>
    <w:rsid w:val="002B6A1C"/>
    <w:rsid w:val="002B73F8"/>
    <w:rsid w:val="002B799F"/>
    <w:rsid w:val="002B7AF5"/>
    <w:rsid w:val="002C00EF"/>
    <w:rsid w:val="002C24CD"/>
    <w:rsid w:val="002C2782"/>
    <w:rsid w:val="002C2951"/>
    <w:rsid w:val="002C454E"/>
    <w:rsid w:val="002C7D7D"/>
    <w:rsid w:val="002D0C54"/>
    <w:rsid w:val="002D0C6C"/>
    <w:rsid w:val="002D0ED1"/>
    <w:rsid w:val="002D10B1"/>
    <w:rsid w:val="002D125E"/>
    <w:rsid w:val="002D1333"/>
    <w:rsid w:val="002D1750"/>
    <w:rsid w:val="002D1780"/>
    <w:rsid w:val="002D23BA"/>
    <w:rsid w:val="002D24C5"/>
    <w:rsid w:val="002D24D2"/>
    <w:rsid w:val="002D34F7"/>
    <w:rsid w:val="002D3DC7"/>
    <w:rsid w:val="002D3FC4"/>
    <w:rsid w:val="002D4143"/>
    <w:rsid w:val="002D41FC"/>
    <w:rsid w:val="002D4CC4"/>
    <w:rsid w:val="002D5855"/>
    <w:rsid w:val="002D6970"/>
    <w:rsid w:val="002E0E4B"/>
    <w:rsid w:val="002E12F3"/>
    <w:rsid w:val="002E157E"/>
    <w:rsid w:val="002E15C7"/>
    <w:rsid w:val="002E1CAD"/>
    <w:rsid w:val="002E2100"/>
    <w:rsid w:val="002E3706"/>
    <w:rsid w:val="002E42C0"/>
    <w:rsid w:val="002E6635"/>
    <w:rsid w:val="002E714B"/>
    <w:rsid w:val="002E7EBF"/>
    <w:rsid w:val="002F0439"/>
    <w:rsid w:val="002F053A"/>
    <w:rsid w:val="002F1251"/>
    <w:rsid w:val="002F284E"/>
    <w:rsid w:val="002F31D7"/>
    <w:rsid w:val="002F5D91"/>
    <w:rsid w:val="002F764B"/>
    <w:rsid w:val="002F7CCC"/>
    <w:rsid w:val="003006A5"/>
    <w:rsid w:val="0030290F"/>
    <w:rsid w:val="0030343E"/>
    <w:rsid w:val="00304E69"/>
    <w:rsid w:val="003056A1"/>
    <w:rsid w:val="00307659"/>
    <w:rsid w:val="00310022"/>
    <w:rsid w:val="003102AD"/>
    <w:rsid w:val="00310F78"/>
    <w:rsid w:val="003112A1"/>
    <w:rsid w:val="00311606"/>
    <w:rsid w:val="00311CA2"/>
    <w:rsid w:val="003121E9"/>
    <w:rsid w:val="00314548"/>
    <w:rsid w:val="003147B7"/>
    <w:rsid w:val="00314E25"/>
    <w:rsid w:val="00315042"/>
    <w:rsid w:val="00315216"/>
    <w:rsid w:val="00317002"/>
    <w:rsid w:val="00322B0A"/>
    <w:rsid w:val="003235E7"/>
    <w:rsid w:val="00323A43"/>
    <w:rsid w:val="0032540B"/>
    <w:rsid w:val="00325959"/>
    <w:rsid w:val="00326541"/>
    <w:rsid w:val="0032721B"/>
    <w:rsid w:val="00331215"/>
    <w:rsid w:val="00331C82"/>
    <w:rsid w:val="00336199"/>
    <w:rsid w:val="00336EB6"/>
    <w:rsid w:val="00340044"/>
    <w:rsid w:val="00340910"/>
    <w:rsid w:val="003412D9"/>
    <w:rsid w:val="0034461C"/>
    <w:rsid w:val="003506A2"/>
    <w:rsid w:val="00353C48"/>
    <w:rsid w:val="003545E8"/>
    <w:rsid w:val="00354CC6"/>
    <w:rsid w:val="00354CD6"/>
    <w:rsid w:val="00354F95"/>
    <w:rsid w:val="00355004"/>
    <w:rsid w:val="00355C86"/>
    <w:rsid w:val="00356BCF"/>
    <w:rsid w:val="003621E7"/>
    <w:rsid w:val="00363DAE"/>
    <w:rsid w:val="00366AF2"/>
    <w:rsid w:val="003712A2"/>
    <w:rsid w:val="00371318"/>
    <w:rsid w:val="003726E4"/>
    <w:rsid w:val="00373265"/>
    <w:rsid w:val="00374B4F"/>
    <w:rsid w:val="003757EB"/>
    <w:rsid w:val="00382A12"/>
    <w:rsid w:val="00385B5F"/>
    <w:rsid w:val="00390ABE"/>
    <w:rsid w:val="00390DC4"/>
    <w:rsid w:val="0039118E"/>
    <w:rsid w:val="00391A42"/>
    <w:rsid w:val="00391E58"/>
    <w:rsid w:val="00392459"/>
    <w:rsid w:val="003927CC"/>
    <w:rsid w:val="003929E7"/>
    <w:rsid w:val="003941E3"/>
    <w:rsid w:val="00395F20"/>
    <w:rsid w:val="003A06A7"/>
    <w:rsid w:val="003A0BCF"/>
    <w:rsid w:val="003A14D9"/>
    <w:rsid w:val="003A329F"/>
    <w:rsid w:val="003A6502"/>
    <w:rsid w:val="003A6D8E"/>
    <w:rsid w:val="003A6E9E"/>
    <w:rsid w:val="003A74DE"/>
    <w:rsid w:val="003A758D"/>
    <w:rsid w:val="003B0747"/>
    <w:rsid w:val="003B0D09"/>
    <w:rsid w:val="003B11CB"/>
    <w:rsid w:val="003B2936"/>
    <w:rsid w:val="003B489B"/>
    <w:rsid w:val="003B4CF3"/>
    <w:rsid w:val="003B62EC"/>
    <w:rsid w:val="003B72C9"/>
    <w:rsid w:val="003C06AE"/>
    <w:rsid w:val="003C15FC"/>
    <w:rsid w:val="003C3BDC"/>
    <w:rsid w:val="003C3FB9"/>
    <w:rsid w:val="003C477F"/>
    <w:rsid w:val="003C62F8"/>
    <w:rsid w:val="003C6F12"/>
    <w:rsid w:val="003D11E2"/>
    <w:rsid w:val="003D33A7"/>
    <w:rsid w:val="003D441C"/>
    <w:rsid w:val="003D638C"/>
    <w:rsid w:val="003D69C4"/>
    <w:rsid w:val="003E038B"/>
    <w:rsid w:val="003E0D64"/>
    <w:rsid w:val="003E1F39"/>
    <w:rsid w:val="003E2793"/>
    <w:rsid w:val="003E3662"/>
    <w:rsid w:val="003E38F1"/>
    <w:rsid w:val="003E47BF"/>
    <w:rsid w:val="003E4DBB"/>
    <w:rsid w:val="003E613D"/>
    <w:rsid w:val="003E645E"/>
    <w:rsid w:val="003E727F"/>
    <w:rsid w:val="003E7498"/>
    <w:rsid w:val="003E7A14"/>
    <w:rsid w:val="003F1C29"/>
    <w:rsid w:val="003F32D0"/>
    <w:rsid w:val="003F34B0"/>
    <w:rsid w:val="003F3A2C"/>
    <w:rsid w:val="003F547A"/>
    <w:rsid w:val="003F578F"/>
    <w:rsid w:val="003F6163"/>
    <w:rsid w:val="003F7508"/>
    <w:rsid w:val="003F7D1C"/>
    <w:rsid w:val="00401A5F"/>
    <w:rsid w:val="00402081"/>
    <w:rsid w:val="00402750"/>
    <w:rsid w:val="00402AA1"/>
    <w:rsid w:val="004030DC"/>
    <w:rsid w:val="00403E7C"/>
    <w:rsid w:val="00404A9C"/>
    <w:rsid w:val="00405BD5"/>
    <w:rsid w:val="00406172"/>
    <w:rsid w:val="00411274"/>
    <w:rsid w:val="00411AB3"/>
    <w:rsid w:val="0041289A"/>
    <w:rsid w:val="00415EC7"/>
    <w:rsid w:val="00416D0A"/>
    <w:rsid w:val="00420831"/>
    <w:rsid w:val="00420EB0"/>
    <w:rsid w:val="004223D7"/>
    <w:rsid w:val="004229C4"/>
    <w:rsid w:val="00424535"/>
    <w:rsid w:val="004259FF"/>
    <w:rsid w:val="00425CA4"/>
    <w:rsid w:val="0042714E"/>
    <w:rsid w:val="004271A2"/>
    <w:rsid w:val="00430A3D"/>
    <w:rsid w:val="00431056"/>
    <w:rsid w:val="00434CF5"/>
    <w:rsid w:val="00434F10"/>
    <w:rsid w:val="00435CDD"/>
    <w:rsid w:val="00436D9E"/>
    <w:rsid w:val="00437809"/>
    <w:rsid w:val="004401BA"/>
    <w:rsid w:val="00440259"/>
    <w:rsid w:val="00441125"/>
    <w:rsid w:val="004431C8"/>
    <w:rsid w:val="00443B2C"/>
    <w:rsid w:val="00444FAC"/>
    <w:rsid w:val="004455D2"/>
    <w:rsid w:val="00445E93"/>
    <w:rsid w:val="00446074"/>
    <w:rsid w:val="00446E05"/>
    <w:rsid w:val="004475CC"/>
    <w:rsid w:val="00450DA4"/>
    <w:rsid w:val="00451094"/>
    <w:rsid w:val="00451F55"/>
    <w:rsid w:val="00451F76"/>
    <w:rsid w:val="00452918"/>
    <w:rsid w:val="004541CF"/>
    <w:rsid w:val="00454C4A"/>
    <w:rsid w:val="00455931"/>
    <w:rsid w:val="0045616E"/>
    <w:rsid w:val="00457056"/>
    <w:rsid w:val="004571BC"/>
    <w:rsid w:val="004613E2"/>
    <w:rsid w:val="0046168D"/>
    <w:rsid w:val="00461B82"/>
    <w:rsid w:val="004625FF"/>
    <w:rsid w:val="00463AF7"/>
    <w:rsid w:val="00463EA5"/>
    <w:rsid w:val="004658DF"/>
    <w:rsid w:val="00466DB9"/>
    <w:rsid w:val="0047091E"/>
    <w:rsid w:val="00470C6D"/>
    <w:rsid w:val="00471692"/>
    <w:rsid w:val="00472404"/>
    <w:rsid w:val="00472452"/>
    <w:rsid w:val="004739D5"/>
    <w:rsid w:val="00474ADE"/>
    <w:rsid w:val="0047506C"/>
    <w:rsid w:val="00475541"/>
    <w:rsid w:val="00475BB0"/>
    <w:rsid w:val="00475F90"/>
    <w:rsid w:val="00476FB2"/>
    <w:rsid w:val="0047748C"/>
    <w:rsid w:val="00480C1F"/>
    <w:rsid w:val="00482452"/>
    <w:rsid w:val="00482EC5"/>
    <w:rsid w:val="00483D3F"/>
    <w:rsid w:val="00484745"/>
    <w:rsid w:val="004851B5"/>
    <w:rsid w:val="00485835"/>
    <w:rsid w:val="00487666"/>
    <w:rsid w:val="00491A9B"/>
    <w:rsid w:val="00492B8D"/>
    <w:rsid w:val="0049310B"/>
    <w:rsid w:val="00494B8A"/>
    <w:rsid w:val="00494D44"/>
    <w:rsid w:val="00496471"/>
    <w:rsid w:val="00497963"/>
    <w:rsid w:val="00497C93"/>
    <w:rsid w:val="00497F86"/>
    <w:rsid w:val="004A12B8"/>
    <w:rsid w:val="004A202F"/>
    <w:rsid w:val="004A2273"/>
    <w:rsid w:val="004A2C53"/>
    <w:rsid w:val="004A55A0"/>
    <w:rsid w:val="004A596F"/>
    <w:rsid w:val="004A5B81"/>
    <w:rsid w:val="004A609E"/>
    <w:rsid w:val="004A61F8"/>
    <w:rsid w:val="004B1102"/>
    <w:rsid w:val="004B2A21"/>
    <w:rsid w:val="004B41E0"/>
    <w:rsid w:val="004B4AF8"/>
    <w:rsid w:val="004B6771"/>
    <w:rsid w:val="004C02F6"/>
    <w:rsid w:val="004C185D"/>
    <w:rsid w:val="004C2780"/>
    <w:rsid w:val="004C3347"/>
    <w:rsid w:val="004C5FB3"/>
    <w:rsid w:val="004C6976"/>
    <w:rsid w:val="004C7746"/>
    <w:rsid w:val="004C7D81"/>
    <w:rsid w:val="004D03B8"/>
    <w:rsid w:val="004D1915"/>
    <w:rsid w:val="004D3329"/>
    <w:rsid w:val="004D40C4"/>
    <w:rsid w:val="004D51F1"/>
    <w:rsid w:val="004D52DC"/>
    <w:rsid w:val="004D545E"/>
    <w:rsid w:val="004D6665"/>
    <w:rsid w:val="004E038A"/>
    <w:rsid w:val="004E0917"/>
    <w:rsid w:val="004E29C0"/>
    <w:rsid w:val="004E4992"/>
    <w:rsid w:val="004E4D0D"/>
    <w:rsid w:val="004E5BD3"/>
    <w:rsid w:val="004E5D49"/>
    <w:rsid w:val="004E7ED6"/>
    <w:rsid w:val="004F0923"/>
    <w:rsid w:val="004F0DC4"/>
    <w:rsid w:val="004F1385"/>
    <w:rsid w:val="004F1742"/>
    <w:rsid w:val="004F24B2"/>
    <w:rsid w:val="004F3D3D"/>
    <w:rsid w:val="004F46D3"/>
    <w:rsid w:val="004F6028"/>
    <w:rsid w:val="004F6358"/>
    <w:rsid w:val="004F7157"/>
    <w:rsid w:val="004F746A"/>
    <w:rsid w:val="004F7EE9"/>
    <w:rsid w:val="004F7F4B"/>
    <w:rsid w:val="004F7FD3"/>
    <w:rsid w:val="005008FA"/>
    <w:rsid w:val="00501451"/>
    <w:rsid w:val="0050250D"/>
    <w:rsid w:val="00502D4B"/>
    <w:rsid w:val="005049E3"/>
    <w:rsid w:val="00504AD9"/>
    <w:rsid w:val="00504F97"/>
    <w:rsid w:val="005065B8"/>
    <w:rsid w:val="005075E6"/>
    <w:rsid w:val="00507D99"/>
    <w:rsid w:val="005100FB"/>
    <w:rsid w:val="005108A6"/>
    <w:rsid w:val="00511423"/>
    <w:rsid w:val="00511961"/>
    <w:rsid w:val="00511C01"/>
    <w:rsid w:val="005125CD"/>
    <w:rsid w:val="00513FA0"/>
    <w:rsid w:val="005150AA"/>
    <w:rsid w:val="005164FA"/>
    <w:rsid w:val="00516D93"/>
    <w:rsid w:val="00520A9B"/>
    <w:rsid w:val="00521949"/>
    <w:rsid w:val="00521EBB"/>
    <w:rsid w:val="00523723"/>
    <w:rsid w:val="00524AF2"/>
    <w:rsid w:val="00525CB2"/>
    <w:rsid w:val="005273E0"/>
    <w:rsid w:val="0052761C"/>
    <w:rsid w:val="00527701"/>
    <w:rsid w:val="005278F6"/>
    <w:rsid w:val="00530D64"/>
    <w:rsid w:val="005324B6"/>
    <w:rsid w:val="00533C91"/>
    <w:rsid w:val="0053485D"/>
    <w:rsid w:val="00534BDD"/>
    <w:rsid w:val="00534F5F"/>
    <w:rsid w:val="00535687"/>
    <w:rsid w:val="00535963"/>
    <w:rsid w:val="00535CA5"/>
    <w:rsid w:val="00542A5D"/>
    <w:rsid w:val="00543481"/>
    <w:rsid w:val="005437BB"/>
    <w:rsid w:val="0054580A"/>
    <w:rsid w:val="00546616"/>
    <w:rsid w:val="00546E2D"/>
    <w:rsid w:val="005475AF"/>
    <w:rsid w:val="00550B3B"/>
    <w:rsid w:val="00550B98"/>
    <w:rsid w:val="0055164D"/>
    <w:rsid w:val="005516A4"/>
    <w:rsid w:val="0055278B"/>
    <w:rsid w:val="0055325A"/>
    <w:rsid w:val="00553E46"/>
    <w:rsid w:val="0055474E"/>
    <w:rsid w:val="00555A03"/>
    <w:rsid w:val="00560CD6"/>
    <w:rsid w:val="005615C9"/>
    <w:rsid w:val="00561BFB"/>
    <w:rsid w:val="005642EE"/>
    <w:rsid w:val="005650B1"/>
    <w:rsid w:val="0056716B"/>
    <w:rsid w:val="00567E9E"/>
    <w:rsid w:val="005702B6"/>
    <w:rsid w:val="00570A8E"/>
    <w:rsid w:val="00572629"/>
    <w:rsid w:val="00572B83"/>
    <w:rsid w:val="005736B8"/>
    <w:rsid w:val="0057468C"/>
    <w:rsid w:val="0057505A"/>
    <w:rsid w:val="0057691A"/>
    <w:rsid w:val="005770FD"/>
    <w:rsid w:val="0057728D"/>
    <w:rsid w:val="00577F09"/>
    <w:rsid w:val="00580B29"/>
    <w:rsid w:val="00582072"/>
    <w:rsid w:val="00582138"/>
    <w:rsid w:val="00582C0E"/>
    <w:rsid w:val="00583F50"/>
    <w:rsid w:val="0058482A"/>
    <w:rsid w:val="00584C21"/>
    <w:rsid w:val="005851F6"/>
    <w:rsid w:val="005853D3"/>
    <w:rsid w:val="005861DC"/>
    <w:rsid w:val="00586640"/>
    <w:rsid w:val="005866D4"/>
    <w:rsid w:val="00586BBD"/>
    <w:rsid w:val="00587564"/>
    <w:rsid w:val="00590095"/>
    <w:rsid w:val="00593890"/>
    <w:rsid w:val="005941B1"/>
    <w:rsid w:val="00594396"/>
    <w:rsid w:val="005943DF"/>
    <w:rsid w:val="00594411"/>
    <w:rsid w:val="005950DD"/>
    <w:rsid w:val="0059693E"/>
    <w:rsid w:val="00597E5B"/>
    <w:rsid w:val="005A09C1"/>
    <w:rsid w:val="005A0F8C"/>
    <w:rsid w:val="005A1BAA"/>
    <w:rsid w:val="005A2C5F"/>
    <w:rsid w:val="005A3F5E"/>
    <w:rsid w:val="005A409E"/>
    <w:rsid w:val="005B0792"/>
    <w:rsid w:val="005B2913"/>
    <w:rsid w:val="005B2914"/>
    <w:rsid w:val="005B3719"/>
    <w:rsid w:val="005B3857"/>
    <w:rsid w:val="005B4998"/>
    <w:rsid w:val="005B59D5"/>
    <w:rsid w:val="005B61EA"/>
    <w:rsid w:val="005B6DEE"/>
    <w:rsid w:val="005B72CC"/>
    <w:rsid w:val="005B7954"/>
    <w:rsid w:val="005B79DC"/>
    <w:rsid w:val="005C0870"/>
    <w:rsid w:val="005C0C22"/>
    <w:rsid w:val="005C178E"/>
    <w:rsid w:val="005C33A6"/>
    <w:rsid w:val="005C3AA5"/>
    <w:rsid w:val="005C4DD4"/>
    <w:rsid w:val="005C4EF3"/>
    <w:rsid w:val="005C5EAF"/>
    <w:rsid w:val="005C7359"/>
    <w:rsid w:val="005D1664"/>
    <w:rsid w:val="005D1827"/>
    <w:rsid w:val="005D2ABD"/>
    <w:rsid w:val="005D379B"/>
    <w:rsid w:val="005D41BA"/>
    <w:rsid w:val="005D5423"/>
    <w:rsid w:val="005D5EC5"/>
    <w:rsid w:val="005D6587"/>
    <w:rsid w:val="005D6F81"/>
    <w:rsid w:val="005D743D"/>
    <w:rsid w:val="005D7619"/>
    <w:rsid w:val="005D7DCD"/>
    <w:rsid w:val="005E2A8B"/>
    <w:rsid w:val="005E3B77"/>
    <w:rsid w:val="005E42A3"/>
    <w:rsid w:val="005E5CD1"/>
    <w:rsid w:val="005F0063"/>
    <w:rsid w:val="005F146E"/>
    <w:rsid w:val="005F14AA"/>
    <w:rsid w:val="005F184D"/>
    <w:rsid w:val="005F1FD6"/>
    <w:rsid w:val="005F218C"/>
    <w:rsid w:val="005F2355"/>
    <w:rsid w:val="005F267D"/>
    <w:rsid w:val="005F2DFE"/>
    <w:rsid w:val="005F3DC2"/>
    <w:rsid w:val="005F50BD"/>
    <w:rsid w:val="005F6F8D"/>
    <w:rsid w:val="00600995"/>
    <w:rsid w:val="006018A2"/>
    <w:rsid w:val="00601A92"/>
    <w:rsid w:val="00601D47"/>
    <w:rsid w:val="00602AFC"/>
    <w:rsid w:val="00603DA7"/>
    <w:rsid w:val="0061205F"/>
    <w:rsid w:val="006122BA"/>
    <w:rsid w:val="00613FF5"/>
    <w:rsid w:val="00614A0A"/>
    <w:rsid w:val="00615B99"/>
    <w:rsid w:val="0061671B"/>
    <w:rsid w:val="006167D6"/>
    <w:rsid w:val="006176E4"/>
    <w:rsid w:val="0061777A"/>
    <w:rsid w:val="00620A47"/>
    <w:rsid w:val="006229B2"/>
    <w:rsid w:val="00622A72"/>
    <w:rsid w:val="00622F0F"/>
    <w:rsid w:val="00622FAB"/>
    <w:rsid w:val="00627D91"/>
    <w:rsid w:val="006319D4"/>
    <w:rsid w:val="00633E29"/>
    <w:rsid w:val="006361DC"/>
    <w:rsid w:val="00636469"/>
    <w:rsid w:val="0063783D"/>
    <w:rsid w:val="0064158E"/>
    <w:rsid w:val="00641F37"/>
    <w:rsid w:val="006420E3"/>
    <w:rsid w:val="006425EA"/>
    <w:rsid w:val="00644A50"/>
    <w:rsid w:val="00644A7E"/>
    <w:rsid w:val="00646A18"/>
    <w:rsid w:val="00647DD7"/>
    <w:rsid w:val="00647FB8"/>
    <w:rsid w:val="00651147"/>
    <w:rsid w:val="006542AD"/>
    <w:rsid w:val="006549C0"/>
    <w:rsid w:val="00654E2A"/>
    <w:rsid w:val="006561CB"/>
    <w:rsid w:val="00656307"/>
    <w:rsid w:val="00656436"/>
    <w:rsid w:val="00656A43"/>
    <w:rsid w:val="00657253"/>
    <w:rsid w:val="00657A52"/>
    <w:rsid w:val="006600CF"/>
    <w:rsid w:val="00660883"/>
    <w:rsid w:val="00660CEC"/>
    <w:rsid w:val="00662383"/>
    <w:rsid w:val="006630F5"/>
    <w:rsid w:val="006654C8"/>
    <w:rsid w:val="00665CA1"/>
    <w:rsid w:val="0066611B"/>
    <w:rsid w:val="0066624F"/>
    <w:rsid w:val="006663B0"/>
    <w:rsid w:val="00666ED1"/>
    <w:rsid w:val="006701C2"/>
    <w:rsid w:val="00670D9B"/>
    <w:rsid w:val="0067110F"/>
    <w:rsid w:val="00672925"/>
    <w:rsid w:val="00672B9B"/>
    <w:rsid w:val="00673680"/>
    <w:rsid w:val="00673C70"/>
    <w:rsid w:val="00676C34"/>
    <w:rsid w:val="00676CB8"/>
    <w:rsid w:val="00677466"/>
    <w:rsid w:val="00680E80"/>
    <w:rsid w:val="00681FE2"/>
    <w:rsid w:val="00683088"/>
    <w:rsid w:val="006837A5"/>
    <w:rsid w:val="006845A7"/>
    <w:rsid w:val="006851A1"/>
    <w:rsid w:val="006852BB"/>
    <w:rsid w:val="00685AEC"/>
    <w:rsid w:val="00685FC3"/>
    <w:rsid w:val="00690860"/>
    <w:rsid w:val="006913F8"/>
    <w:rsid w:val="006937F5"/>
    <w:rsid w:val="00694AF1"/>
    <w:rsid w:val="0069538E"/>
    <w:rsid w:val="006976C9"/>
    <w:rsid w:val="006A0154"/>
    <w:rsid w:val="006A02F0"/>
    <w:rsid w:val="006A1A19"/>
    <w:rsid w:val="006A1A7D"/>
    <w:rsid w:val="006A2DA0"/>
    <w:rsid w:val="006A3F0F"/>
    <w:rsid w:val="006A4F64"/>
    <w:rsid w:val="006A5B15"/>
    <w:rsid w:val="006A5D6C"/>
    <w:rsid w:val="006A6A05"/>
    <w:rsid w:val="006A7CA1"/>
    <w:rsid w:val="006B0D39"/>
    <w:rsid w:val="006B13FD"/>
    <w:rsid w:val="006B170F"/>
    <w:rsid w:val="006B4382"/>
    <w:rsid w:val="006B4926"/>
    <w:rsid w:val="006B609C"/>
    <w:rsid w:val="006B66F0"/>
    <w:rsid w:val="006B6757"/>
    <w:rsid w:val="006B7600"/>
    <w:rsid w:val="006B7629"/>
    <w:rsid w:val="006C092A"/>
    <w:rsid w:val="006C20A6"/>
    <w:rsid w:val="006C3F2B"/>
    <w:rsid w:val="006C414D"/>
    <w:rsid w:val="006C49F2"/>
    <w:rsid w:val="006C5AC3"/>
    <w:rsid w:val="006C5B1D"/>
    <w:rsid w:val="006C6045"/>
    <w:rsid w:val="006C74FC"/>
    <w:rsid w:val="006D09EE"/>
    <w:rsid w:val="006D2C6A"/>
    <w:rsid w:val="006D35DC"/>
    <w:rsid w:val="006D3CF0"/>
    <w:rsid w:val="006D3D54"/>
    <w:rsid w:val="006D3E9F"/>
    <w:rsid w:val="006D41D4"/>
    <w:rsid w:val="006D4B47"/>
    <w:rsid w:val="006D4E2A"/>
    <w:rsid w:val="006E0068"/>
    <w:rsid w:val="006E00ED"/>
    <w:rsid w:val="006E0420"/>
    <w:rsid w:val="006E1138"/>
    <w:rsid w:val="006E2440"/>
    <w:rsid w:val="006E32DF"/>
    <w:rsid w:val="006E3BE5"/>
    <w:rsid w:val="006E4191"/>
    <w:rsid w:val="006E4754"/>
    <w:rsid w:val="006E5B04"/>
    <w:rsid w:val="006E615C"/>
    <w:rsid w:val="006E6D57"/>
    <w:rsid w:val="006E7685"/>
    <w:rsid w:val="006E79C8"/>
    <w:rsid w:val="006F0D14"/>
    <w:rsid w:val="006F237A"/>
    <w:rsid w:val="006F2939"/>
    <w:rsid w:val="006F2E80"/>
    <w:rsid w:val="006F449D"/>
    <w:rsid w:val="006F52D0"/>
    <w:rsid w:val="006F6035"/>
    <w:rsid w:val="006F6B27"/>
    <w:rsid w:val="006F6FD4"/>
    <w:rsid w:val="006F7087"/>
    <w:rsid w:val="007000C1"/>
    <w:rsid w:val="0070010B"/>
    <w:rsid w:val="0070323A"/>
    <w:rsid w:val="00703361"/>
    <w:rsid w:val="0070428F"/>
    <w:rsid w:val="007056C3"/>
    <w:rsid w:val="007068B9"/>
    <w:rsid w:val="00706AE7"/>
    <w:rsid w:val="00706BEF"/>
    <w:rsid w:val="00707036"/>
    <w:rsid w:val="00707796"/>
    <w:rsid w:val="00707BEF"/>
    <w:rsid w:val="00710620"/>
    <w:rsid w:val="00710F13"/>
    <w:rsid w:val="00711FE6"/>
    <w:rsid w:val="00713BCA"/>
    <w:rsid w:val="007156E7"/>
    <w:rsid w:val="0071597E"/>
    <w:rsid w:val="00716293"/>
    <w:rsid w:val="00717C0E"/>
    <w:rsid w:val="00720ACB"/>
    <w:rsid w:val="00720FBB"/>
    <w:rsid w:val="00722393"/>
    <w:rsid w:val="0072338C"/>
    <w:rsid w:val="007236F9"/>
    <w:rsid w:val="007249B2"/>
    <w:rsid w:val="00725858"/>
    <w:rsid w:val="007309EC"/>
    <w:rsid w:val="00731535"/>
    <w:rsid w:val="0073156D"/>
    <w:rsid w:val="007329CC"/>
    <w:rsid w:val="00733A8E"/>
    <w:rsid w:val="00736073"/>
    <w:rsid w:val="007362BE"/>
    <w:rsid w:val="00736AE8"/>
    <w:rsid w:val="00736D7E"/>
    <w:rsid w:val="0073794E"/>
    <w:rsid w:val="00737E71"/>
    <w:rsid w:val="00740C76"/>
    <w:rsid w:val="00743BE0"/>
    <w:rsid w:val="00743E32"/>
    <w:rsid w:val="0074588B"/>
    <w:rsid w:val="007466C9"/>
    <w:rsid w:val="00747544"/>
    <w:rsid w:val="00747F2F"/>
    <w:rsid w:val="00751C69"/>
    <w:rsid w:val="00752A05"/>
    <w:rsid w:val="00753ACE"/>
    <w:rsid w:val="0075521F"/>
    <w:rsid w:val="007554A3"/>
    <w:rsid w:val="00756CFF"/>
    <w:rsid w:val="007602B1"/>
    <w:rsid w:val="00760F3A"/>
    <w:rsid w:val="007616B0"/>
    <w:rsid w:val="00762497"/>
    <w:rsid w:val="00762916"/>
    <w:rsid w:val="00762AEC"/>
    <w:rsid w:val="00763BB4"/>
    <w:rsid w:val="00763E86"/>
    <w:rsid w:val="00764881"/>
    <w:rsid w:val="00764F43"/>
    <w:rsid w:val="00764FAC"/>
    <w:rsid w:val="0077027C"/>
    <w:rsid w:val="00770BBA"/>
    <w:rsid w:val="00770EAE"/>
    <w:rsid w:val="007714EF"/>
    <w:rsid w:val="00771619"/>
    <w:rsid w:val="00772726"/>
    <w:rsid w:val="0077291C"/>
    <w:rsid w:val="00772B69"/>
    <w:rsid w:val="00772C75"/>
    <w:rsid w:val="00772CB4"/>
    <w:rsid w:val="00772F45"/>
    <w:rsid w:val="0077389B"/>
    <w:rsid w:val="007742B8"/>
    <w:rsid w:val="0077493C"/>
    <w:rsid w:val="0077578C"/>
    <w:rsid w:val="00775B61"/>
    <w:rsid w:val="007809F3"/>
    <w:rsid w:val="00781968"/>
    <w:rsid w:val="00783FAB"/>
    <w:rsid w:val="007840BA"/>
    <w:rsid w:val="00786371"/>
    <w:rsid w:val="00787C13"/>
    <w:rsid w:val="00790667"/>
    <w:rsid w:val="007907EC"/>
    <w:rsid w:val="00791149"/>
    <w:rsid w:val="00792194"/>
    <w:rsid w:val="007923F3"/>
    <w:rsid w:val="007932FC"/>
    <w:rsid w:val="00793541"/>
    <w:rsid w:val="00793780"/>
    <w:rsid w:val="0079416D"/>
    <w:rsid w:val="00795131"/>
    <w:rsid w:val="00795F15"/>
    <w:rsid w:val="00797F8B"/>
    <w:rsid w:val="007A00CF"/>
    <w:rsid w:val="007A04F0"/>
    <w:rsid w:val="007A0507"/>
    <w:rsid w:val="007A074C"/>
    <w:rsid w:val="007A1443"/>
    <w:rsid w:val="007A16B1"/>
    <w:rsid w:val="007A2A69"/>
    <w:rsid w:val="007A5084"/>
    <w:rsid w:val="007A6D22"/>
    <w:rsid w:val="007A78EA"/>
    <w:rsid w:val="007A7B3E"/>
    <w:rsid w:val="007B1ADD"/>
    <w:rsid w:val="007B2ACB"/>
    <w:rsid w:val="007B46D0"/>
    <w:rsid w:val="007B47A2"/>
    <w:rsid w:val="007B48BB"/>
    <w:rsid w:val="007B498F"/>
    <w:rsid w:val="007B52F7"/>
    <w:rsid w:val="007B66CB"/>
    <w:rsid w:val="007B79C7"/>
    <w:rsid w:val="007C343E"/>
    <w:rsid w:val="007C5B6E"/>
    <w:rsid w:val="007C5C58"/>
    <w:rsid w:val="007C668C"/>
    <w:rsid w:val="007C6E05"/>
    <w:rsid w:val="007C7391"/>
    <w:rsid w:val="007D1AB8"/>
    <w:rsid w:val="007D26CC"/>
    <w:rsid w:val="007D3967"/>
    <w:rsid w:val="007D4257"/>
    <w:rsid w:val="007D4A38"/>
    <w:rsid w:val="007D4F50"/>
    <w:rsid w:val="007D5B10"/>
    <w:rsid w:val="007D5B93"/>
    <w:rsid w:val="007D6C97"/>
    <w:rsid w:val="007D70AB"/>
    <w:rsid w:val="007D7115"/>
    <w:rsid w:val="007D793C"/>
    <w:rsid w:val="007E15EB"/>
    <w:rsid w:val="007E1FDF"/>
    <w:rsid w:val="007E1FE1"/>
    <w:rsid w:val="007E2633"/>
    <w:rsid w:val="007E411A"/>
    <w:rsid w:val="007E49EA"/>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7A3"/>
    <w:rsid w:val="007F5C80"/>
    <w:rsid w:val="007F5CC7"/>
    <w:rsid w:val="007F6149"/>
    <w:rsid w:val="007F729A"/>
    <w:rsid w:val="00800036"/>
    <w:rsid w:val="00800773"/>
    <w:rsid w:val="00800B89"/>
    <w:rsid w:val="008014DD"/>
    <w:rsid w:val="00801A8F"/>
    <w:rsid w:val="0080254B"/>
    <w:rsid w:val="008036BC"/>
    <w:rsid w:val="00804EB7"/>
    <w:rsid w:val="00805A43"/>
    <w:rsid w:val="00806A9E"/>
    <w:rsid w:val="00810019"/>
    <w:rsid w:val="0081073E"/>
    <w:rsid w:val="00810852"/>
    <w:rsid w:val="008123FD"/>
    <w:rsid w:val="00813922"/>
    <w:rsid w:val="00820853"/>
    <w:rsid w:val="00820C88"/>
    <w:rsid w:val="00820F6C"/>
    <w:rsid w:val="008212FF"/>
    <w:rsid w:val="00821655"/>
    <w:rsid w:val="0082249E"/>
    <w:rsid w:val="0082299E"/>
    <w:rsid w:val="008267AE"/>
    <w:rsid w:val="00826BCE"/>
    <w:rsid w:val="00831528"/>
    <w:rsid w:val="0083152A"/>
    <w:rsid w:val="00831B28"/>
    <w:rsid w:val="00832AD3"/>
    <w:rsid w:val="008332A7"/>
    <w:rsid w:val="008345DF"/>
    <w:rsid w:val="00834771"/>
    <w:rsid w:val="0083582B"/>
    <w:rsid w:val="00835DF8"/>
    <w:rsid w:val="008363A5"/>
    <w:rsid w:val="0083681C"/>
    <w:rsid w:val="008371C6"/>
    <w:rsid w:val="00841223"/>
    <w:rsid w:val="00841FF7"/>
    <w:rsid w:val="0084226A"/>
    <w:rsid w:val="00842E25"/>
    <w:rsid w:val="00843218"/>
    <w:rsid w:val="00843E1E"/>
    <w:rsid w:val="0084411F"/>
    <w:rsid w:val="00844530"/>
    <w:rsid w:val="008454DF"/>
    <w:rsid w:val="008464D2"/>
    <w:rsid w:val="00846527"/>
    <w:rsid w:val="00846D28"/>
    <w:rsid w:val="00846E02"/>
    <w:rsid w:val="00851483"/>
    <w:rsid w:val="00851AA8"/>
    <w:rsid w:val="00851AE8"/>
    <w:rsid w:val="0085233E"/>
    <w:rsid w:val="00855DB8"/>
    <w:rsid w:val="00857457"/>
    <w:rsid w:val="00860578"/>
    <w:rsid w:val="0086171C"/>
    <w:rsid w:val="008636B6"/>
    <w:rsid w:val="0086495B"/>
    <w:rsid w:val="00864A07"/>
    <w:rsid w:val="00865B4D"/>
    <w:rsid w:val="00866B4A"/>
    <w:rsid w:val="008672F8"/>
    <w:rsid w:val="00870A22"/>
    <w:rsid w:val="00871A87"/>
    <w:rsid w:val="0087205D"/>
    <w:rsid w:val="00872434"/>
    <w:rsid w:val="00872BC5"/>
    <w:rsid w:val="00872CF6"/>
    <w:rsid w:val="008743BB"/>
    <w:rsid w:val="008745B1"/>
    <w:rsid w:val="008746B8"/>
    <w:rsid w:val="0087588D"/>
    <w:rsid w:val="00875A34"/>
    <w:rsid w:val="0087689B"/>
    <w:rsid w:val="008776E1"/>
    <w:rsid w:val="00880FBF"/>
    <w:rsid w:val="00881846"/>
    <w:rsid w:val="00881D5D"/>
    <w:rsid w:val="00882CE0"/>
    <w:rsid w:val="008845D0"/>
    <w:rsid w:val="00884EB5"/>
    <w:rsid w:val="00885241"/>
    <w:rsid w:val="008862F9"/>
    <w:rsid w:val="00887380"/>
    <w:rsid w:val="008875BD"/>
    <w:rsid w:val="00891901"/>
    <w:rsid w:val="008919AF"/>
    <w:rsid w:val="0089259A"/>
    <w:rsid w:val="00892F13"/>
    <w:rsid w:val="00893A8E"/>
    <w:rsid w:val="00893FCB"/>
    <w:rsid w:val="008947F8"/>
    <w:rsid w:val="00894957"/>
    <w:rsid w:val="00894B2B"/>
    <w:rsid w:val="00895917"/>
    <w:rsid w:val="00895C00"/>
    <w:rsid w:val="00897837"/>
    <w:rsid w:val="008A01B6"/>
    <w:rsid w:val="008A1ABD"/>
    <w:rsid w:val="008A2F11"/>
    <w:rsid w:val="008A4490"/>
    <w:rsid w:val="008A6492"/>
    <w:rsid w:val="008A7098"/>
    <w:rsid w:val="008B0B99"/>
    <w:rsid w:val="008B1485"/>
    <w:rsid w:val="008B1585"/>
    <w:rsid w:val="008B188C"/>
    <w:rsid w:val="008B1C7A"/>
    <w:rsid w:val="008B276D"/>
    <w:rsid w:val="008B2DDB"/>
    <w:rsid w:val="008B39D8"/>
    <w:rsid w:val="008B51AF"/>
    <w:rsid w:val="008B5252"/>
    <w:rsid w:val="008C0DC5"/>
    <w:rsid w:val="008C1A08"/>
    <w:rsid w:val="008C25BB"/>
    <w:rsid w:val="008C2D51"/>
    <w:rsid w:val="008C39B2"/>
    <w:rsid w:val="008C477A"/>
    <w:rsid w:val="008C48C0"/>
    <w:rsid w:val="008C75B6"/>
    <w:rsid w:val="008D037C"/>
    <w:rsid w:val="008D1DB0"/>
    <w:rsid w:val="008D3369"/>
    <w:rsid w:val="008D33DE"/>
    <w:rsid w:val="008D6E53"/>
    <w:rsid w:val="008D7882"/>
    <w:rsid w:val="008D7EC9"/>
    <w:rsid w:val="008E0FD2"/>
    <w:rsid w:val="008E1040"/>
    <w:rsid w:val="008E17FD"/>
    <w:rsid w:val="008E3755"/>
    <w:rsid w:val="008E4484"/>
    <w:rsid w:val="008E4702"/>
    <w:rsid w:val="008E4871"/>
    <w:rsid w:val="008E5CC5"/>
    <w:rsid w:val="008E5E9B"/>
    <w:rsid w:val="008E73E4"/>
    <w:rsid w:val="008E76FF"/>
    <w:rsid w:val="008F14AB"/>
    <w:rsid w:val="008F16B5"/>
    <w:rsid w:val="008F17FB"/>
    <w:rsid w:val="008F2DA6"/>
    <w:rsid w:val="008F3B92"/>
    <w:rsid w:val="008F424A"/>
    <w:rsid w:val="008F6480"/>
    <w:rsid w:val="008F7FBC"/>
    <w:rsid w:val="008F7FE4"/>
    <w:rsid w:val="00900385"/>
    <w:rsid w:val="00901440"/>
    <w:rsid w:val="00901A21"/>
    <w:rsid w:val="00904387"/>
    <w:rsid w:val="00906201"/>
    <w:rsid w:val="0090725A"/>
    <w:rsid w:val="009103E6"/>
    <w:rsid w:val="00911201"/>
    <w:rsid w:val="00912082"/>
    <w:rsid w:val="0091661E"/>
    <w:rsid w:val="00916D03"/>
    <w:rsid w:val="009171F0"/>
    <w:rsid w:val="009177D5"/>
    <w:rsid w:val="00922116"/>
    <w:rsid w:val="0092231A"/>
    <w:rsid w:val="009266BA"/>
    <w:rsid w:val="00926D85"/>
    <w:rsid w:val="00927977"/>
    <w:rsid w:val="00930DF8"/>
    <w:rsid w:val="00933671"/>
    <w:rsid w:val="00935F79"/>
    <w:rsid w:val="00935F93"/>
    <w:rsid w:val="0093693C"/>
    <w:rsid w:val="0093708B"/>
    <w:rsid w:val="00942227"/>
    <w:rsid w:val="00942276"/>
    <w:rsid w:val="00943589"/>
    <w:rsid w:val="00945CE2"/>
    <w:rsid w:val="0094605B"/>
    <w:rsid w:val="00947531"/>
    <w:rsid w:val="00947B1D"/>
    <w:rsid w:val="00950AD2"/>
    <w:rsid w:val="009512E6"/>
    <w:rsid w:val="009516AA"/>
    <w:rsid w:val="00951AE0"/>
    <w:rsid w:val="00953115"/>
    <w:rsid w:val="009543AA"/>
    <w:rsid w:val="00955810"/>
    <w:rsid w:val="0095590D"/>
    <w:rsid w:val="00956B22"/>
    <w:rsid w:val="00956D16"/>
    <w:rsid w:val="00957DDE"/>
    <w:rsid w:val="0096003F"/>
    <w:rsid w:val="00961AD1"/>
    <w:rsid w:val="00963667"/>
    <w:rsid w:val="009645DF"/>
    <w:rsid w:val="009668ED"/>
    <w:rsid w:val="00970A82"/>
    <w:rsid w:val="0097147E"/>
    <w:rsid w:val="009727FA"/>
    <w:rsid w:val="00972BA1"/>
    <w:rsid w:val="00973174"/>
    <w:rsid w:val="00973658"/>
    <w:rsid w:val="0097464E"/>
    <w:rsid w:val="009747D8"/>
    <w:rsid w:val="009752A8"/>
    <w:rsid w:val="009776C3"/>
    <w:rsid w:val="00981DA1"/>
    <w:rsid w:val="0098208C"/>
    <w:rsid w:val="00983CEE"/>
    <w:rsid w:val="00985319"/>
    <w:rsid w:val="00985431"/>
    <w:rsid w:val="00985678"/>
    <w:rsid w:val="0098573C"/>
    <w:rsid w:val="009902AC"/>
    <w:rsid w:val="00990326"/>
    <w:rsid w:val="0099095C"/>
    <w:rsid w:val="00990D6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AC4"/>
    <w:rsid w:val="009A3E8F"/>
    <w:rsid w:val="009A48D1"/>
    <w:rsid w:val="009A5839"/>
    <w:rsid w:val="009A5F52"/>
    <w:rsid w:val="009A6916"/>
    <w:rsid w:val="009B125E"/>
    <w:rsid w:val="009B2B0D"/>
    <w:rsid w:val="009B39AD"/>
    <w:rsid w:val="009B400C"/>
    <w:rsid w:val="009B4A04"/>
    <w:rsid w:val="009B5721"/>
    <w:rsid w:val="009B7BC1"/>
    <w:rsid w:val="009C0B35"/>
    <w:rsid w:val="009C0F3B"/>
    <w:rsid w:val="009C1B57"/>
    <w:rsid w:val="009C1FC6"/>
    <w:rsid w:val="009C2759"/>
    <w:rsid w:val="009C5E01"/>
    <w:rsid w:val="009C647B"/>
    <w:rsid w:val="009C65FC"/>
    <w:rsid w:val="009C681A"/>
    <w:rsid w:val="009C6F60"/>
    <w:rsid w:val="009C7071"/>
    <w:rsid w:val="009C750D"/>
    <w:rsid w:val="009D10AB"/>
    <w:rsid w:val="009D24A2"/>
    <w:rsid w:val="009D2721"/>
    <w:rsid w:val="009D373E"/>
    <w:rsid w:val="009D41C1"/>
    <w:rsid w:val="009D480C"/>
    <w:rsid w:val="009D52D5"/>
    <w:rsid w:val="009D5E30"/>
    <w:rsid w:val="009D6E5A"/>
    <w:rsid w:val="009D6EE0"/>
    <w:rsid w:val="009D7407"/>
    <w:rsid w:val="009E3C12"/>
    <w:rsid w:val="009E3C43"/>
    <w:rsid w:val="009E4A6F"/>
    <w:rsid w:val="009E4D0A"/>
    <w:rsid w:val="009E5706"/>
    <w:rsid w:val="009E58D1"/>
    <w:rsid w:val="009E592D"/>
    <w:rsid w:val="009E64DA"/>
    <w:rsid w:val="009E760B"/>
    <w:rsid w:val="009E7A45"/>
    <w:rsid w:val="009F25F9"/>
    <w:rsid w:val="009F44C5"/>
    <w:rsid w:val="00A001A4"/>
    <w:rsid w:val="00A00D6E"/>
    <w:rsid w:val="00A011D4"/>
    <w:rsid w:val="00A01AEF"/>
    <w:rsid w:val="00A01E90"/>
    <w:rsid w:val="00A02CA9"/>
    <w:rsid w:val="00A03B5F"/>
    <w:rsid w:val="00A046A1"/>
    <w:rsid w:val="00A05600"/>
    <w:rsid w:val="00A0628B"/>
    <w:rsid w:val="00A06476"/>
    <w:rsid w:val="00A064D9"/>
    <w:rsid w:val="00A07F31"/>
    <w:rsid w:val="00A1008E"/>
    <w:rsid w:val="00A10841"/>
    <w:rsid w:val="00A10AB1"/>
    <w:rsid w:val="00A10B72"/>
    <w:rsid w:val="00A116C8"/>
    <w:rsid w:val="00A12DC1"/>
    <w:rsid w:val="00A1322E"/>
    <w:rsid w:val="00A1398C"/>
    <w:rsid w:val="00A15371"/>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98"/>
    <w:rsid w:val="00A417B6"/>
    <w:rsid w:val="00A42CA4"/>
    <w:rsid w:val="00A4329A"/>
    <w:rsid w:val="00A467A6"/>
    <w:rsid w:val="00A46B09"/>
    <w:rsid w:val="00A46D1C"/>
    <w:rsid w:val="00A4707D"/>
    <w:rsid w:val="00A50AFB"/>
    <w:rsid w:val="00A50EBC"/>
    <w:rsid w:val="00A512E0"/>
    <w:rsid w:val="00A518DC"/>
    <w:rsid w:val="00A52091"/>
    <w:rsid w:val="00A53350"/>
    <w:rsid w:val="00A56059"/>
    <w:rsid w:val="00A57D31"/>
    <w:rsid w:val="00A60C7A"/>
    <w:rsid w:val="00A618D6"/>
    <w:rsid w:val="00A622A5"/>
    <w:rsid w:val="00A62991"/>
    <w:rsid w:val="00A62B80"/>
    <w:rsid w:val="00A63D58"/>
    <w:rsid w:val="00A64024"/>
    <w:rsid w:val="00A640CA"/>
    <w:rsid w:val="00A64153"/>
    <w:rsid w:val="00A65823"/>
    <w:rsid w:val="00A65C68"/>
    <w:rsid w:val="00A66983"/>
    <w:rsid w:val="00A70C6D"/>
    <w:rsid w:val="00A71EE2"/>
    <w:rsid w:val="00A71F95"/>
    <w:rsid w:val="00A7248C"/>
    <w:rsid w:val="00A73E19"/>
    <w:rsid w:val="00A76367"/>
    <w:rsid w:val="00A8031E"/>
    <w:rsid w:val="00A81DE9"/>
    <w:rsid w:val="00A8280C"/>
    <w:rsid w:val="00A83CCE"/>
    <w:rsid w:val="00A84924"/>
    <w:rsid w:val="00A84940"/>
    <w:rsid w:val="00A84D21"/>
    <w:rsid w:val="00A85686"/>
    <w:rsid w:val="00A85805"/>
    <w:rsid w:val="00A869B2"/>
    <w:rsid w:val="00A86DD2"/>
    <w:rsid w:val="00A87C7B"/>
    <w:rsid w:val="00A9096E"/>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0DC2"/>
    <w:rsid w:val="00AB1356"/>
    <w:rsid w:val="00AB30DD"/>
    <w:rsid w:val="00AB37CC"/>
    <w:rsid w:val="00AB4A9D"/>
    <w:rsid w:val="00AB5593"/>
    <w:rsid w:val="00AB5A94"/>
    <w:rsid w:val="00AB6379"/>
    <w:rsid w:val="00AB7666"/>
    <w:rsid w:val="00AC0124"/>
    <w:rsid w:val="00AC116A"/>
    <w:rsid w:val="00AC1587"/>
    <w:rsid w:val="00AC377E"/>
    <w:rsid w:val="00AC63A8"/>
    <w:rsid w:val="00AC6405"/>
    <w:rsid w:val="00AC6A45"/>
    <w:rsid w:val="00AC75FF"/>
    <w:rsid w:val="00AD01F4"/>
    <w:rsid w:val="00AD16C6"/>
    <w:rsid w:val="00AD1883"/>
    <w:rsid w:val="00AD19DE"/>
    <w:rsid w:val="00AD2727"/>
    <w:rsid w:val="00AD2E31"/>
    <w:rsid w:val="00AD32E8"/>
    <w:rsid w:val="00AD3784"/>
    <w:rsid w:val="00AD475B"/>
    <w:rsid w:val="00AD5331"/>
    <w:rsid w:val="00AD534B"/>
    <w:rsid w:val="00AD5752"/>
    <w:rsid w:val="00AD678D"/>
    <w:rsid w:val="00AD7722"/>
    <w:rsid w:val="00AD788E"/>
    <w:rsid w:val="00AE0CE6"/>
    <w:rsid w:val="00AE110B"/>
    <w:rsid w:val="00AE24A2"/>
    <w:rsid w:val="00AE2ADD"/>
    <w:rsid w:val="00AE32BB"/>
    <w:rsid w:val="00AE7FA1"/>
    <w:rsid w:val="00AF1071"/>
    <w:rsid w:val="00AF14AD"/>
    <w:rsid w:val="00AF3488"/>
    <w:rsid w:val="00AF77CB"/>
    <w:rsid w:val="00B00006"/>
    <w:rsid w:val="00B00F27"/>
    <w:rsid w:val="00B020F1"/>
    <w:rsid w:val="00B024F6"/>
    <w:rsid w:val="00B0282C"/>
    <w:rsid w:val="00B02A42"/>
    <w:rsid w:val="00B05942"/>
    <w:rsid w:val="00B072F0"/>
    <w:rsid w:val="00B07311"/>
    <w:rsid w:val="00B07693"/>
    <w:rsid w:val="00B101CA"/>
    <w:rsid w:val="00B107EB"/>
    <w:rsid w:val="00B10B00"/>
    <w:rsid w:val="00B111FC"/>
    <w:rsid w:val="00B12A9E"/>
    <w:rsid w:val="00B1512D"/>
    <w:rsid w:val="00B152FF"/>
    <w:rsid w:val="00B16ACA"/>
    <w:rsid w:val="00B1783D"/>
    <w:rsid w:val="00B20180"/>
    <w:rsid w:val="00B20964"/>
    <w:rsid w:val="00B21A4E"/>
    <w:rsid w:val="00B22E54"/>
    <w:rsid w:val="00B2300D"/>
    <w:rsid w:val="00B23927"/>
    <w:rsid w:val="00B2537E"/>
    <w:rsid w:val="00B25498"/>
    <w:rsid w:val="00B262A5"/>
    <w:rsid w:val="00B26EE6"/>
    <w:rsid w:val="00B278FD"/>
    <w:rsid w:val="00B27C73"/>
    <w:rsid w:val="00B30740"/>
    <w:rsid w:val="00B31BFF"/>
    <w:rsid w:val="00B326EC"/>
    <w:rsid w:val="00B32D97"/>
    <w:rsid w:val="00B32F83"/>
    <w:rsid w:val="00B33E38"/>
    <w:rsid w:val="00B344A2"/>
    <w:rsid w:val="00B35B60"/>
    <w:rsid w:val="00B368C3"/>
    <w:rsid w:val="00B37842"/>
    <w:rsid w:val="00B4179B"/>
    <w:rsid w:val="00B43961"/>
    <w:rsid w:val="00B44DD6"/>
    <w:rsid w:val="00B4570D"/>
    <w:rsid w:val="00B46E9D"/>
    <w:rsid w:val="00B46EAC"/>
    <w:rsid w:val="00B50371"/>
    <w:rsid w:val="00B5055D"/>
    <w:rsid w:val="00B50BC4"/>
    <w:rsid w:val="00B518C4"/>
    <w:rsid w:val="00B52B95"/>
    <w:rsid w:val="00B559E5"/>
    <w:rsid w:val="00B55A61"/>
    <w:rsid w:val="00B55B31"/>
    <w:rsid w:val="00B56042"/>
    <w:rsid w:val="00B5642A"/>
    <w:rsid w:val="00B57609"/>
    <w:rsid w:val="00B60406"/>
    <w:rsid w:val="00B61115"/>
    <w:rsid w:val="00B61CC4"/>
    <w:rsid w:val="00B638D0"/>
    <w:rsid w:val="00B6487C"/>
    <w:rsid w:val="00B65F9F"/>
    <w:rsid w:val="00B668D5"/>
    <w:rsid w:val="00B6785C"/>
    <w:rsid w:val="00B67A85"/>
    <w:rsid w:val="00B73533"/>
    <w:rsid w:val="00B748A7"/>
    <w:rsid w:val="00B75DFF"/>
    <w:rsid w:val="00B76D4C"/>
    <w:rsid w:val="00B76D7C"/>
    <w:rsid w:val="00B80B62"/>
    <w:rsid w:val="00B80C29"/>
    <w:rsid w:val="00B80E2A"/>
    <w:rsid w:val="00B81520"/>
    <w:rsid w:val="00B82834"/>
    <w:rsid w:val="00B82AE9"/>
    <w:rsid w:val="00B8327A"/>
    <w:rsid w:val="00B84D9E"/>
    <w:rsid w:val="00B862A2"/>
    <w:rsid w:val="00B86908"/>
    <w:rsid w:val="00B87B9A"/>
    <w:rsid w:val="00B90012"/>
    <w:rsid w:val="00B9044C"/>
    <w:rsid w:val="00B926CB"/>
    <w:rsid w:val="00B92E18"/>
    <w:rsid w:val="00B92EB2"/>
    <w:rsid w:val="00B93320"/>
    <w:rsid w:val="00B9402A"/>
    <w:rsid w:val="00B94685"/>
    <w:rsid w:val="00B94E94"/>
    <w:rsid w:val="00B95CB0"/>
    <w:rsid w:val="00B96D2B"/>
    <w:rsid w:val="00BA02DB"/>
    <w:rsid w:val="00BA09D5"/>
    <w:rsid w:val="00BA182C"/>
    <w:rsid w:val="00BA1D1F"/>
    <w:rsid w:val="00BA7D62"/>
    <w:rsid w:val="00BB091C"/>
    <w:rsid w:val="00BB0BFA"/>
    <w:rsid w:val="00BB1074"/>
    <w:rsid w:val="00BB1FE9"/>
    <w:rsid w:val="00BB260F"/>
    <w:rsid w:val="00BB3B4D"/>
    <w:rsid w:val="00BB404B"/>
    <w:rsid w:val="00BB5682"/>
    <w:rsid w:val="00BB6607"/>
    <w:rsid w:val="00BC05A2"/>
    <w:rsid w:val="00BC14F6"/>
    <w:rsid w:val="00BC565D"/>
    <w:rsid w:val="00BC5E9B"/>
    <w:rsid w:val="00BC6756"/>
    <w:rsid w:val="00BC7958"/>
    <w:rsid w:val="00BD0964"/>
    <w:rsid w:val="00BD20EE"/>
    <w:rsid w:val="00BD21E5"/>
    <w:rsid w:val="00BD384A"/>
    <w:rsid w:val="00BD41EB"/>
    <w:rsid w:val="00BD47C2"/>
    <w:rsid w:val="00BE137C"/>
    <w:rsid w:val="00BE2A56"/>
    <w:rsid w:val="00BE3156"/>
    <w:rsid w:val="00BE37E8"/>
    <w:rsid w:val="00BE3C2D"/>
    <w:rsid w:val="00BE3E4E"/>
    <w:rsid w:val="00BE647B"/>
    <w:rsid w:val="00BE709A"/>
    <w:rsid w:val="00BE70BD"/>
    <w:rsid w:val="00BE7D1C"/>
    <w:rsid w:val="00BF033C"/>
    <w:rsid w:val="00BF04B6"/>
    <w:rsid w:val="00BF069A"/>
    <w:rsid w:val="00BF0C45"/>
    <w:rsid w:val="00BF1707"/>
    <w:rsid w:val="00BF222E"/>
    <w:rsid w:val="00BF2A29"/>
    <w:rsid w:val="00BF3138"/>
    <w:rsid w:val="00BF3628"/>
    <w:rsid w:val="00BF4317"/>
    <w:rsid w:val="00BF4BA1"/>
    <w:rsid w:val="00BF65F4"/>
    <w:rsid w:val="00BF7C9B"/>
    <w:rsid w:val="00C00585"/>
    <w:rsid w:val="00C0294D"/>
    <w:rsid w:val="00C02E38"/>
    <w:rsid w:val="00C071B6"/>
    <w:rsid w:val="00C1045F"/>
    <w:rsid w:val="00C120E1"/>
    <w:rsid w:val="00C12342"/>
    <w:rsid w:val="00C150A9"/>
    <w:rsid w:val="00C2062C"/>
    <w:rsid w:val="00C20FAF"/>
    <w:rsid w:val="00C21038"/>
    <w:rsid w:val="00C2177A"/>
    <w:rsid w:val="00C238ED"/>
    <w:rsid w:val="00C23EE9"/>
    <w:rsid w:val="00C25415"/>
    <w:rsid w:val="00C27F87"/>
    <w:rsid w:val="00C31425"/>
    <w:rsid w:val="00C3142E"/>
    <w:rsid w:val="00C32FA5"/>
    <w:rsid w:val="00C35397"/>
    <w:rsid w:val="00C356AF"/>
    <w:rsid w:val="00C36B01"/>
    <w:rsid w:val="00C4097D"/>
    <w:rsid w:val="00C4218C"/>
    <w:rsid w:val="00C423B1"/>
    <w:rsid w:val="00C42E45"/>
    <w:rsid w:val="00C43385"/>
    <w:rsid w:val="00C43C4F"/>
    <w:rsid w:val="00C45ECA"/>
    <w:rsid w:val="00C464D9"/>
    <w:rsid w:val="00C5088A"/>
    <w:rsid w:val="00C50E5B"/>
    <w:rsid w:val="00C51A41"/>
    <w:rsid w:val="00C52294"/>
    <w:rsid w:val="00C530C6"/>
    <w:rsid w:val="00C543D1"/>
    <w:rsid w:val="00C5474E"/>
    <w:rsid w:val="00C548B3"/>
    <w:rsid w:val="00C54924"/>
    <w:rsid w:val="00C56F62"/>
    <w:rsid w:val="00C60701"/>
    <w:rsid w:val="00C6079B"/>
    <w:rsid w:val="00C6162A"/>
    <w:rsid w:val="00C6338C"/>
    <w:rsid w:val="00C63427"/>
    <w:rsid w:val="00C645F1"/>
    <w:rsid w:val="00C65A20"/>
    <w:rsid w:val="00C6685A"/>
    <w:rsid w:val="00C67F7F"/>
    <w:rsid w:val="00C7143D"/>
    <w:rsid w:val="00C719F5"/>
    <w:rsid w:val="00C71EF5"/>
    <w:rsid w:val="00C72037"/>
    <w:rsid w:val="00C720A6"/>
    <w:rsid w:val="00C737CF"/>
    <w:rsid w:val="00C73C38"/>
    <w:rsid w:val="00C74199"/>
    <w:rsid w:val="00C74D7A"/>
    <w:rsid w:val="00C759D1"/>
    <w:rsid w:val="00C75B57"/>
    <w:rsid w:val="00C75CAE"/>
    <w:rsid w:val="00C76112"/>
    <w:rsid w:val="00C76796"/>
    <w:rsid w:val="00C772F1"/>
    <w:rsid w:val="00C77D72"/>
    <w:rsid w:val="00C8023C"/>
    <w:rsid w:val="00C80DD3"/>
    <w:rsid w:val="00C815E8"/>
    <w:rsid w:val="00C832F1"/>
    <w:rsid w:val="00C837BD"/>
    <w:rsid w:val="00C84D5B"/>
    <w:rsid w:val="00C8513E"/>
    <w:rsid w:val="00C85251"/>
    <w:rsid w:val="00C859FB"/>
    <w:rsid w:val="00C86BCA"/>
    <w:rsid w:val="00C90034"/>
    <w:rsid w:val="00C90529"/>
    <w:rsid w:val="00C91079"/>
    <w:rsid w:val="00C91216"/>
    <w:rsid w:val="00C92E07"/>
    <w:rsid w:val="00C93797"/>
    <w:rsid w:val="00C93E24"/>
    <w:rsid w:val="00C945A5"/>
    <w:rsid w:val="00C97783"/>
    <w:rsid w:val="00C97D18"/>
    <w:rsid w:val="00CA00C3"/>
    <w:rsid w:val="00CA0D87"/>
    <w:rsid w:val="00CA1B91"/>
    <w:rsid w:val="00CA20D2"/>
    <w:rsid w:val="00CA2229"/>
    <w:rsid w:val="00CA3162"/>
    <w:rsid w:val="00CA3A0E"/>
    <w:rsid w:val="00CA4156"/>
    <w:rsid w:val="00CA5960"/>
    <w:rsid w:val="00CA7AEA"/>
    <w:rsid w:val="00CB00F3"/>
    <w:rsid w:val="00CB01C4"/>
    <w:rsid w:val="00CB02E7"/>
    <w:rsid w:val="00CB0970"/>
    <w:rsid w:val="00CB3521"/>
    <w:rsid w:val="00CB3570"/>
    <w:rsid w:val="00CB5C2D"/>
    <w:rsid w:val="00CB7C88"/>
    <w:rsid w:val="00CC0982"/>
    <w:rsid w:val="00CC134C"/>
    <w:rsid w:val="00CC1846"/>
    <w:rsid w:val="00CC22AB"/>
    <w:rsid w:val="00CC32B1"/>
    <w:rsid w:val="00CC3FF8"/>
    <w:rsid w:val="00CC5F9D"/>
    <w:rsid w:val="00CC60E4"/>
    <w:rsid w:val="00CC6346"/>
    <w:rsid w:val="00CC7A40"/>
    <w:rsid w:val="00CC7D52"/>
    <w:rsid w:val="00CD02BD"/>
    <w:rsid w:val="00CD08FE"/>
    <w:rsid w:val="00CD0BC9"/>
    <w:rsid w:val="00CD1BE9"/>
    <w:rsid w:val="00CD1F62"/>
    <w:rsid w:val="00CD251B"/>
    <w:rsid w:val="00CD2768"/>
    <w:rsid w:val="00CD2B4B"/>
    <w:rsid w:val="00CD39DE"/>
    <w:rsid w:val="00CD3BFB"/>
    <w:rsid w:val="00CD483D"/>
    <w:rsid w:val="00CD552C"/>
    <w:rsid w:val="00CD6291"/>
    <w:rsid w:val="00CD63FA"/>
    <w:rsid w:val="00CD6518"/>
    <w:rsid w:val="00CD764A"/>
    <w:rsid w:val="00CD7F06"/>
    <w:rsid w:val="00CE05C6"/>
    <w:rsid w:val="00CE1349"/>
    <w:rsid w:val="00CE34A5"/>
    <w:rsid w:val="00CE34E6"/>
    <w:rsid w:val="00CE35C7"/>
    <w:rsid w:val="00CE3A66"/>
    <w:rsid w:val="00CE501E"/>
    <w:rsid w:val="00CE5DC7"/>
    <w:rsid w:val="00CE644C"/>
    <w:rsid w:val="00CE6E29"/>
    <w:rsid w:val="00CE7348"/>
    <w:rsid w:val="00CF2B5F"/>
    <w:rsid w:val="00CF2CB1"/>
    <w:rsid w:val="00CF3D63"/>
    <w:rsid w:val="00CF41EF"/>
    <w:rsid w:val="00CF4C5D"/>
    <w:rsid w:val="00CF5EB1"/>
    <w:rsid w:val="00CF64E2"/>
    <w:rsid w:val="00D00413"/>
    <w:rsid w:val="00D01159"/>
    <w:rsid w:val="00D01190"/>
    <w:rsid w:val="00D01631"/>
    <w:rsid w:val="00D01B99"/>
    <w:rsid w:val="00D026D6"/>
    <w:rsid w:val="00D026DB"/>
    <w:rsid w:val="00D02966"/>
    <w:rsid w:val="00D02FD4"/>
    <w:rsid w:val="00D049F8"/>
    <w:rsid w:val="00D04C5D"/>
    <w:rsid w:val="00D04CD4"/>
    <w:rsid w:val="00D05EC3"/>
    <w:rsid w:val="00D0612B"/>
    <w:rsid w:val="00D06248"/>
    <w:rsid w:val="00D07561"/>
    <w:rsid w:val="00D106E4"/>
    <w:rsid w:val="00D10ADE"/>
    <w:rsid w:val="00D10FE3"/>
    <w:rsid w:val="00D1110E"/>
    <w:rsid w:val="00D1118D"/>
    <w:rsid w:val="00D11287"/>
    <w:rsid w:val="00D12739"/>
    <w:rsid w:val="00D129E9"/>
    <w:rsid w:val="00D140C3"/>
    <w:rsid w:val="00D146CB"/>
    <w:rsid w:val="00D147D4"/>
    <w:rsid w:val="00D15233"/>
    <w:rsid w:val="00D155A2"/>
    <w:rsid w:val="00D15C93"/>
    <w:rsid w:val="00D15E3F"/>
    <w:rsid w:val="00D15F8B"/>
    <w:rsid w:val="00D16AE0"/>
    <w:rsid w:val="00D16B75"/>
    <w:rsid w:val="00D2058C"/>
    <w:rsid w:val="00D20A71"/>
    <w:rsid w:val="00D2103C"/>
    <w:rsid w:val="00D213AE"/>
    <w:rsid w:val="00D214F1"/>
    <w:rsid w:val="00D223E4"/>
    <w:rsid w:val="00D226C9"/>
    <w:rsid w:val="00D236E1"/>
    <w:rsid w:val="00D23932"/>
    <w:rsid w:val="00D25CBE"/>
    <w:rsid w:val="00D27034"/>
    <w:rsid w:val="00D27BAC"/>
    <w:rsid w:val="00D32173"/>
    <w:rsid w:val="00D3243E"/>
    <w:rsid w:val="00D32E17"/>
    <w:rsid w:val="00D34874"/>
    <w:rsid w:val="00D368A6"/>
    <w:rsid w:val="00D36CBF"/>
    <w:rsid w:val="00D37774"/>
    <w:rsid w:val="00D40CFA"/>
    <w:rsid w:val="00D41EC9"/>
    <w:rsid w:val="00D41F42"/>
    <w:rsid w:val="00D421F7"/>
    <w:rsid w:val="00D42C18"/>
    <w:rsid w:val="00D44FC4"/>
    <w:rsid w:val="00D4554D"/>
    <w:rsid w:val="00D45CB0"/>
    <w:rsid w:val="00D4691E"/>
    <w:rsid w:val="00D47848"/>
    <w:rsid w:val="00D47CE7"/>
    <w:rsid w:val="00D509CE"/>
    <w:rsid w:val="00D515BA"/>
    <w:rsid w:val="00D51627"/>
    <w:rsid w:val="00D529CE"/>
    <w:rsid w:val="00D52FAB"/>
    <w:rsid w:val="00D55A1E"/>
    <w:rsid w:val="00D56128"/>
    <w:rsid w:val="00D567D5"/>
    <w:rsid w:val="00D57815"/>
    <w:rsid w:val="00D57C25"/>
    <w:rsid w:val="00D6212B"/>
    <w:rsid w:val="00D6558E"/>
    <w:rsid w:val="00D66A4B"/>
    <w:rsid w:val="00D6719D"/>
    <w:rsid w:val="00D67D70"/>
    <w:rsid w:val="00D70215"/>
    <w:rsid w:val="00D71092"/>
    <w:rsid w:val="00D72A64"/>
    <w:rsid w:val="00D72C86"/>
    <w:rsid w:val="00D77DCB"/>
    <w:rsid w:val="00D811F3"/>
    <w:rsid w:val="00D81826"/>
    <w:rsid w:val="00D826EE"/>
    <w:rsid w:val="00D83288"/>
    <w:rsid w:val="00D84064"/>
    <w:rsid w:val="00D8415A"/>
    <w:rsid w:val="00D8454B"/>
    <w:rsid w:val="00D85191"/>
    <w:rsid w:val="00D8696C"/>
    <w:rsid w:val="00D90AB0"/>
    <w:rsid w:val="00D90DC0"/>
    <w:rsid w:val="00D90EEB"/>
    <w:rsid w:val="00D911A3"/>
    <w:rsid w:val="00D91992"/>
    <w:rsid w:val="00D92219"/>
    <w:rsid w:val="00D9301F"/>
    <w:rsid w:val="00D93101"/>
    <w:rsid w:val="00D93605"/>
    <w:rsid w:val="00D944B9"/>
    <w:rsid w:val="00D96654"/>
    <w:rsid w:val="00D96EF6"/>
    <w:rsid w:val="00D97607"/>
    <w:rsid w:val="00DA253E"/>
    <w:rsid w:val="00DA2628"/>
    <w:rsid w:val="00DA26CD"/>
    <w:rsid w:val="00DA4858"/>
    <w:rsid w:val="00DA4D35"/>
    <w:rsid w:val="00DA4E79"/>
    <w:rsid w:val="00DA4E7D"/>
    <w:rsid w:val="00DA60C5"/>
    <w:rsid w:val="00DB0430"/>
    <w:rsid w:val="00DB1553"/>
    <w:rsid w:val="00DB1F3E"/>
    <w:rsid w:val="00DB5382"/>
    <w:rsid w:val="00DB5A54"/>
    <w:rsid w:val="00DB65E1"/>
    <w:rsid w:val="00DB77E9"/>
    <w:rsid w:val="00DC0EDA"/>
    <w:rsid w:val="00DC148D"/>
    <w:rsid w:val="00DC279F"/>
    <w:rsid w:val="00DC38FB"/>
    <w:rsid w:val="00DC5D60"/>
    <w:rsid w:val="00DC63CE"/>
    <w:rsid w:val="00DC7A60"/>
    <w:rsid w:val="00DD0021"/>
    <w:rsid w:val="00DD1738"/>
    <w:rsid w:val="00DD1AED"/>
    <w:rsid w:val="00DD49B2"/>
    <w:rsid w:val="00DD7622"/>
    <w:rsid w:val="00DD78CC"/>
    <w:rsid w:val="00DE0FAA"/>
    <w:rsid w:val="00DE2589"/>
    <w:rsid w:val="00DE2B5D"/>
    <w:rsid w:val="00DE2DAC"/>
    <w:rsid w:val="00DE352C"/>
    <w:rsid w:val="00DE3B83"/>
    <w:rsid w:val="00DE3BA1"/>
    <w:rsid w:val="00DE4BFE"/>
    <w:rsid w:val="00DE4E2A"/>
    <w:rsid w:val="00DE6F20"/>
    <w:rsid w:val="00DF0A50"/>
    <w:rsid w:val="00DF0CE8"/>
    <w:rsid w:val="00DF164D"/>
    <w:rsid w:val="00DF19A8"/>
    <w:rsid w:val="00DF337F"/>
    <w:rsid w:val="00DF37EF"/>
    <w:rsid w:val="00DF4377"/>
    <w:rsid w:val="00DF4C9C"/>
    <w:rsid w:val="00DF4EEF"/>
    <w:rsid w:val="00DF5985"/>
    <w:rsid w:val="00DF6E8C"/>
    <w:rsid w:val="00DF74A1"/>
    <w:rsid w:val="00E0057E"/>
    <w:rsid w:val="00E00F79"/>
    <w:rsid w:val="00E010D2"/>
    <w:rsid w:val="00E02846"/>
    <w:rsid w:val="00E02ADB"/>
    <w:rsid w:val="00E04ED1"/>
    <w:rsid w:val="00E050A2"/>
    <w:rsid w:val="00E05597"/>
    <w:rsid w:val="00E06A29"/>
    <w:rsid w:val="00E06FE8"/>
    <w:rsid w:val="00E07F93"/>
    <w:rsid w:val="00E111D8"/>
    <w:rsid w:val="00E12D68"/>
    <w:rsid w:val="00E138F0"/>
    <w:rsid w:val="00E1566F"/>
    <w:rsid w:val="00E177AF"/>
    <w:rsid w:val="00E23676"/>
    <w:rsid w:val="00E2442F"/>
    <w:rsid w:val="00E24D48"/>
    <w:rsid w:val="00E25079"/>
    <w:rsid w:val="00E25769"/>
    <w:rsid w:val="00E26447"/>
    <w:rsid w:val="00E2751E"/>
    <w:rsid w:val="00E27FF4"/>
    <w:rsid w:val="00E30ED6"/>
    <w:rsid w:val="00E323D1"/>
    <w:rsid w:val="00E34C45"/>
    <w:rsid w:val="00E35609"/>
    <w:rsid w:val="00E35ACB"/>
    <w:rsid w:val="00E36544"/>
    <w:rsid w:val="00E374E4"/>
    <w:rsid w:val="00E37E73"/>
    <w:rsid w:val="00E40563"/>
    <w:rsid w:val="00E40D52"/>
    <w:rsid w:val="00E40DE7"/>
    <w:rsid w:val="00E41259"/>
    <w:rsid w:val="00E4385F"/>
    <w:rsid w:val="00E43C7F"/>
    <w:rsid w:val="00E43E15"/>
    <w:rsid w:val="00E44227"/>
    <w:rsid w:val="00E45108"/>
    <w:rsid w:val="00E47483"/>
    <w:rsid w:val="00E47E2E"/>
    <w:rsid w:val="00E52B66"/>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34C4"/>
    <w:rsid w:val="00E64920"/>
    <w:rsid w:val="00E6509E"/>
    <w:rsid w:val="00E65392"/>
    <w:rsid w:val="00E67268"/>
    <w:rsid w:val="00E67AD9"/>
    <w:rsid w:val="00E7068F"/>
    <w:rsid w:val="00E76043"/>
    <w:rsid w:val="00E801AE"/>
    <w:rsid w:val="00E80A4F"/>
    <w:rsid w:val="00E80C3D"/>
    <w:rsid w:val="00E81A74"/>
    <w:rsid w:val="00E81BF0"/>
    <w:rsid w:val="00E81FEB"/>
    <w:rsid w:val="00E8244A"/>
    <w:rsid w:val="00E828BE"/>
    <w:rsid w:val="00E8735F"/>
    <w:rsid w:val="00E9188C"/>
    <w:rsid w:val="00E9191B"/>
    <w:rsid w:val="00E91B3F"/>
    <w:rsid w:val="00E91F7B"/>
    <w:rsid w:val="00E920F0"/>
    <w:rsid w:val="00E92895"/>
    <w:rsid w:val="00E92E72"/>
    <w:rsid w:val="00E94A2F"/>
    <w:rsid w:val="00E95D5E"/>
    <w:rsid w:val="00E968AC"/>
    <w:rsid w:val="00E96B4E"/>
    <w:rsid w:val="00E96C78"/>
    <w:rsid w:val="00E9712D"/>
    <w:rsid w:val="00EA0908"/>
    <w:rsid w:val="00EA29C5"/>
    <w:rsid w:val="00EA3E37"/>
    <w:rsid w:val="00EA3EBB"/>
    <w:rsid w:val="00EA4A3C"/>
    <w:rsid w:val="00EA5B74"/>
    <w:rsid w:val="00EA6E53"/>
    <w:rsid w:val="00EA6EB9"/>
    <w:rsid w:val="00EA7C3E"/>
    <w:rsid w:val="00EB0652"/>
    <w:rsid w:val="00EB06F2"/>
    <w:rsid w:val="00EB0AB5"/>
    <w:rsid w:val="00EB0FE2"/>
    <w:rsid w:val="00EB16A2"/>
    <w:rsid w:val="00EB1918"/>
    <w:rsid w:val="00EB1AAD"/>
    <w:rsid w:val="00EB2B7C"/>
    <w:rsid w:val="00EB3065"/>
    <w:rsid w:val="00EB409C"/>
    <w:rsid w:val="00EB4875"/>
    <w:rsid w:val="00EB566A"/>
    <w:rsid w:val="00EB566B"/>
    <w:rsid w:val="00EB6656"/>
    <w:rsid w:val="00EB6F0C"/>
    <w:rsid w:val="00EB6F93"/>
    <w:rsid w:val="00EB7DB2"/>
    <w:rsid w:val="00EC0683"/>
    <w:rsid w:val="00EC0708"/>
    <w:rsid w:val="00EC0CA1"/>
    <w:rsid w:val="00EC15D2"/>
    <w:rsid w:val="00EC1A8E"/>
    <w:rsid w:val="00EC23FD"/>
    <w:rsid w:val="00EC2A0B"/>
    <w:rsid w:val="00EC2C7A"/>
    <w:rsid w:val="00EC4854"/>
    <w:rsid w:val="00EC4BCA"/>
    <w:rsid w:val="00EC538B"/>
    <w:rsid w:val="00EC5E28"/>
    <w:rsid w:val="00EC5ECB"/>
    <w:rsid w:val="00EC66B6"/>
    <w:rsid w:val="00EC6CA8"/>
    <w:rsid w:val="00EC7C4F"/>
    <w:rsid w:val="00ED0083"/>
    <w:rsid w:val="00ED16B1"/>
    <w:rsid w:val="00ED2E20"/>
    <w:rsid w:val="00ED31E2"/>
    <w:rsid w:val="00ED3298"/>
    <w:rsid w:val="00ED3545"/>
    <w:rsid w:val="00ED4B7B"/>
    <w:rsid w:val="00ED4C16"/>
    <w:rsid w:val="00ED60E3"/>
    <w:rsid w:val="00ED61D5"/>
    <w:rsid w:val="00ED70A2"/>
    <w:rsid w:val="00ED70F3"/>
    <w:rsid w:val="00EE23E9"/>
    <w:rsid w:val="00EE2A4C"/>
    <w:rsid w:val="00EE454A"/>
    <w:rsid w:val="00EE4C50"/>
    <w:rsid w:val="00EE629A"/>
    <w:rsid w:val="00EE7B32"/>
    <w:rsid w:val="00EF0654"/>
    <w:rsid w:val="00EF08D5"/>
    <w:rsid w:val="00EF1DF2"/>
    <w:rsid w:val="00EF31E3"/>
    <w:rsid w:val="00EF4AE9"/>
    <w:rsid w:val="00EF57E6"/>
    <w:rsid w:val="00EF5E1C"/>
    <w:rsid w:val="00EF6092"/>
    <w:rsid w:val="00EF6428"/>
    <w:rsid w:val="00EF696F"/>
    <w:rsid w:val="00EF7BC1"/>
    <w:rsid w:val="00EF7D12"/>
    <w:rsid w:val="00F00D44"/>
    <w:rsid w:val="00F01075"/>
    <w:rsid w:val="00F03546"/>
    <w:rsid w:val="00F03AF2"/>
    <w:rsid w:val="00F05DDE"/>
    <w:rsid w:val="00F0633D"/>
    <w:rsid w:val="00F12428"/>
    <w:rsid w:val="00F12CEF"/>
    <w:rsid w:val="00F131C7"/>
    <w:rsid w:val="00F15F42"/>
    <w:rsid w:val="00F171E1"/>
    <w:rsid w:val="00F20BE9"/>
    <w:rsid w:val="00F22C81"/>
    <w:rsid w:val="00F27840"/>
    <w:rsid w:val="00F27AA9"/>
    <w:rsid w:val="00F302AA"/>
    <w:rsid w:val="00F31C16"/>
    <w:rsid w:val="00F32143"/>
    <w:rsid w:val="00F3228A"/>
    <w:rsid w:val="00F3235A"/>
    <w:rsid w:val="00F3290C"/>
    <w:rsid w:val="00F35285"/>
    <w:rsid w:val="00F355B0"/>
    <w:rsid w:val="00F36E7A"/>
    <w:rsid w:val="00F37C11"/>
    <w:rsid w:val="00F4340E"/>
    <w:rsid w:val="00F44021"/>
    <w:rsid w:val="00F46312"/>
    <w:rsid w:val="00F50417"/>
    <w:rsid w:val="00F504C0"/>
    <w:rsid w:val="00F51490"/>
    <w:rsid w:val="00F51E6A"/>
    <w:rsid w:val="00F53D5E"/>
    <w:rsid w:val="00F556BF"/>
    <w:rsid w:val="00F55DAC"/>
    <w:rsid w:val="00F60046"/>
    <w:rsid w:val="00F606CE"/>
    <w:rsid w:val="00F61632"/>
    <w:rsid w:val="00F61A97"/>
    <w:rsid w:val="00F63138"/>
    <w:rsid w:val="00F63361"/>
    <w:rsid w:val="00F63600"/>
    <w:rsid w:val="00F649D3"/>
    <w:rsid w:val="00F66A67"/>
    <w:rsid w:val="00F67045"/>
    <w:rsid w:val="00F67E24"/>
    <w:rsid w:val="00F67F58"/>
    <w:rsid w:val="00F72244"/>
    <w:rsid w:val="00F72339"/>
    <w:rsid w:val="00F73E82"/>
    <w:rsid w:val="00F74005"/>
    <w:rsid w:val="00F743B8"/>
    <w:rsid w:val="00F75AFA"/>
    <w:rsid w:val="00F75C59"/>
    <w:rsid w:val="00F76075"/>
    <w:rsid w:val="00F76181"/>
    <w:rsid w:val="00F7625D"/>
    <w:rsid w:val="00F7768D"/>
    <w:rsid w:val="00F77773"/>
    <w:rsid w:val="00F804BE"/>
    <w:rsid w:val="00F822D3"/>
    <w:rsid w:val="00F839B6"/>
    <w:rsid w:val="00F84825"/>
    <w:rsid w:val="00F8523C"/>
    <w:rsid w:val="00F85585"/>
    <w:rsid w:val="00F85F24"/>
    <w:rsid w:val="00F86376"/>
    <w:rsid w:val="00F87FF3"/>
    <w:rsid w:val="00F90198"/>
    <w:rsid w:val="00F91904"/>
    <w:rsid w:val="00F91D11"/>
    <w:rsid w:val="00F92644"/>
    <w:rsid w:val="00F93828"/>
    <w:rsid w:val="00F95FE6"/>
    <w:rsid w:val="00F964FD"/>
    <w:rsid w:val="00F965BC"/>
    <w:rsid w:val="00F96BB9"/>
    <w:rsid w:val="00F978F0"/>
    <w:rsid w:val="00F97E78"/>
    <w:rsid w:val="00FA1480"/>
    <w:rsid w:val="00FA1493"/>
    <w:rsid w:val="00FA14DB"/>
    <w:rsid w:val="00FA35F6"/>
    <w:rsid w:val="00FA4351"/>
    <w:rsid w:val="00FA4748"/>
    <w:rsid w:val="00FA4E70"/>
    <w:rsid w:val="00FA5B07"/>
    <w:rsid w:val="00FA5DCB"/>
    <w:rsid w:val="00FA6695"/>
    <w:rsid w:val="00FA7328"/>
    <w:rsid w:val="00FA7FE2"/>
    <w:rsid w:val="00FB0C58"/>
    <w:rsid w:val="00FB12DD"/>
    <w:rsid w:val="00FB17A1"/>
    <w:rsid w:val="00FB1DC5"/>
    <w:rsid w:val="00FB2C24"/>
    <w:rsid w:val="00FB306D"/>
    <w:rsid w:val="00FB384B"/>
    <w:rsid w:val="00FB5156"/>
    <w:rsid w:val="00FB5AE8"/>
    <w:rsid w:val="00FB6997"/>
    <w:rsid w:val="00FC1DCB"/>
    <w:rsid w:val="00FC2527"/>
    <w:rsid w:val="00FC2612"/>
    <w:rsid w:val="00FC6570"/>
    <w:rsid w:val="00FC65CB"/>
    <w:rsid w:val="00FC7749"/>
    <w:rsid w:val="00FC7816"/>
    <w:rsid w:val="00FD1631"/>
    <w:rsid w:val="00FD1844"/>
    <w:rsid w:val="00FD376D"/>
    <w:rsid w:val="00FD37FE"/>
    <w:rsid w:val="00FD3D90"/>
    <w:rsid w:val="00FD3DC6"/>
    <w:rsid w:val="00FD44C3"/>
    <w:rsid w:val="00FD526F"/>
    <w:rsid w:val="00FD5395"/>
    <w:rsid w:val="00FD7349"/>
    <w:rsid w:val="00FD79DF"/>
    <w:rsid w:val="00FE0821"/>
    <w:rsid w:val="00FE0A57"/>
    <w:rsid w:val="00FE0B47"/>
    <w:rsid w:val="00FE1A71"/>
    <w:rsid w:val="00FE2C88"/>
    <w:rsid w:val="00FE2F4D"/>
    <w:rsid w:val="00FE347A"/>
    <w:rsid w:val="00FE390B"/>
    <w:rsid w:val="00FE4137"/>
    <w:rsid w:val="00FE4232"/>
    <w:rsid w:val="00FE4367"/>
    <w:rsid w:val="00FE4ECD"/>
    <w:rsid w:val="00FE5D6F"/>
    <w:rsid w:val="00FE6BC5"/>
    <w:rsid w:val="00FE6EAB"/>
    <w:rsid w:val="00FE6EDC"/>
    <w:rsid w:val="00FF04E0"/>
    <w:rsid w:val="00FF0D8D"/>
    <w:rsid w:val="00FF11A1"/>
    <w:rsid w:val="00FF3B74"/>
    <w:rsid w:val="00FF4331"/>
    <w:rsid w:val="00FF5733"/>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43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macro" w:unhideWhenUsed="0"/>
    <w:lsdException w:name="List" w:uiPriority="0"/>
    <w:lsdException w:name="List Bullet" w:uiPriority="0" w:unhideWhenUsed="0"/>
    <w:lsdException w:name="List Number" w:uiPriority="0" w:unhideWhenUsed="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Web 3" w:unhideWhenUsed="0"/>
    <w:lsdException w:name="Balloon Text" w:uiPriority="0" w:unhideWhenUsed="0"/>
    <w:lsdException w:name="Table Grid" w:uiPriority="0"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lang w:eastAsia="en-US"/>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lang w:eastAsia="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US"/>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A50AFB"/>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 w:type="paragraph" w:customStyle="1" w:styleId="Default">
    <w:name w:val="Default"/>
    <w:rsid w:val="00DE352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macro" w:unhideWhenUsed="0"/>
    <w:lsdException w:name="List" w:uiPriority="0"/>
    <w:lsdException w:name="List Bullet" w:uiPriority="0" w:unhideWhenUsed="0"/>
    <w:lsdException w:name="List Number" w:uiPriority="0" w:unhideWhenUsed="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Web 3" w:unhideWhenUsed="0"/>
    <w:lsdException w:name="Balloon Text" w:uiPriority="0" w:unhideWhenUsed="0"/>
    <w:lsdException w:name="Table Grid" w:uiPriority="0"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lang w:eastAsia="en-US"/>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lang w:eastAsia="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US"/>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A50AFB"/>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 w:type="paragraph" w:customStyle="1" w:styleId="Default">
    <w:name w:val="Default"/>
    <w:rsid w:val="00DE352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39733256">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239020633">
      <w:bodyDiv w:val="1"/>
      <w:marLeft w:val="0"/>
      <w:marRight w:val="0"/>
      <w:marTop w:val="0"/>
      <w:marBottom w:val="0"/>
      <w:divBdr>
        <w:top w:val="none" w:sz="0" w:space="0" w:color="auto"/>
        <w:left w:val="none" w:sz="0" w:space="0" w:color="auto"/>
        <w:bottom w:val="none" w:sz="0" w:space="0" w:color="auto"/>
        <w:right w:val="none" w:sz="0" w:space="0" w:color="auto"/>
      </w:divBdr>
    </w:div>
    <w:div w:id="273758579">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12766041">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674111705">
      <w:bodyDiv w:val="1"/>
      <w:marLeft w:val="0"/>
      <w:marRight w:val="0"/>
      <w:marTop w:val="0"/>
      <w:marBottom w:val="0"/>
      <w:divBdr>
        <w:top w:val="none" w:sz="0" w:space="0" w:color="auto"/>
        <w:left w:val="none" w:sz="0" w:space="0" w:color="auto"/>
        <w:bottom w:val="none" w:sz="0" w:space="0" w:color="auto"/>
        <w:right w:val="none" w:sz="0" w:space="0" w:color="auto"/>
      </w:divBdr>
    </w:div>
    <w:div w:id="714816308">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0706030">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885331225">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729079">
      <w:bodyDiv w:val="1"/>
      <w:marLeft w:val="0"/>
      <w:marRight w:val="0"/>
      <w:marTop w:val="0"/>
      <w:marBottom w:val="0"/>
      <w:divBdr>
        <w:top w:val="none" w:sz="0" w:space="0" w:color="auto"/>
        <w:left w:val="none" w:sz="0" w:space="0" w:color="auto"/>
        <w:bottom w:val="none" w:sz="0" w:space="0" w:color="auto"/>
        <w:right w:val="none" w:sz="0" w:space="0" w:color="auto"/>
      </w:divBdr>
    </w:div>
    <w:div w:id="124349356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3478906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3040305">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884368508">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 w:id="20745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eader" Target="header2.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header" Target="head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ozfoodnet.gov.au/" TargetMode="External"/><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2.health.wa.gov.au/Articles/F_I/Infectious-disease-data/Enteric-infection-reports-and-publications-OzFoodNet" TargetMode="External"/><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zfoodnetWA@health.wa.gov.au" TargetMode="External"/><Relationship Id="rId22" Type="http://schemas.openxmlformats.org/officeDocument/2006/relationships/hyperlink" Target="http://ww2.health.wa.gov.au/Articles/F_I/Infectious-disease-data/Enteric-infection-reports-and-publications-OzFoodNet" TargetMode="Externa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00A24-01E9-4CB9-AF78-C5D3C38F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Pages>
  <Words>7047</Words>
  <Characters>40173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47126</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Witham, Benjamin</cp:lastModifiedBy>
  <cp:revision>7</cp:revision>
  <cp:lastPrinted>2018-05-25T09:18:00Z</cp:lastPrinted>
  <dcterms:created xsi:type="dcterms:W3CDTF">2019-07-22T04:49:00Z</dcterms:created>
  <dcterms:modified xsi:type="dcterms:W3CDTF">2019-07-23T00:29:00Z</dcterms:modified>
</cp:coreProperties>
</file>